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BE3C8C" w14:textId="77777777" w:rsidR="000E1D2A" w:rsidRPr="00AD49BE" w:rsidRDefault="000E1D2A" w:rsidP="000E1D2A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Courier New" w:hAnsi="Courier New" w:cs="Courier New"/>
          <w:b/>
          <w:sz w:val="24"/>
          <w:szCs w:val="24"/>
        </w:rPr>
      </w:pPr>
      <w:r w:rsidRPr="00AD49BE">
        <w:rPr>
          <w:rFonts w:ascii="Courier New" w:hAnsi="Courier New" w:cs="Courier New"/>
          <w:b/>
          <w:bCs/>
          <w:sz w:val="24"/>
          <w:szCs w:val="24"/>
        </w:rPr>
        <w:t xml:space="preserve">INFORME DE LA COMISIÓN FISCALIZADORA </w:t>
      </w:r>
    </w:p>
    <w:p w14:paraId="20259D7B" w14:textId="77777777" w:rsidR="000E1D2A" w:rsidRPr="00D14B44" w:rsidRDefault="000E1D2A" w:rsidP="000E1D2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sz w:val="24"/>
          <w:szCs w:val="24"/>
        </w:rPr>
      </w:pPr>
      <w:r w:rsidRPr="00D14B44">
        <w:rPr>
          <w:rFonts w:ascii="Courier New" w:hAnsi="Courier New" w:cs="Courier New"/>
          <w:sz w:val="24"/>
          <w:szCs w:val="24"/>
        </w:rPr>
        <w:t xml:space="preserve">A los Accionistas y </w:t>
      </w:r>
      <w:proofErr w:type="gramStart"/>
      <w:r w:rsidRPr="00D14B44">
        <w:rPr>
          <w:rFonts w:ascii="Courier New" w:hAnsi="Courier New" w:cs="Courier New"/>
          <w:sz w:val="24"/>
          <w:szCs w:val="24"/>
        </w:rPr>
        <w:t>Directores</w:t>
      </w:r>
      <w:proofErr w:type="gramEnd"/>
      <w:r w:rsidRPr="00D14B44">
        <w:rPr>
          <w:rFonts w:ascii="Courier New" w:hAnsi="Courier New" w:cs="Courier New"/>
          <w:sz w:val="24"/>
          <w:szCs w:val="24"/>
        </w:rPr>
        <w:t xml:space="preserve"> de</w:t>
      </w:r>
    </w:p>
    <w:p w14:paraId="5E172A42" w14:textId="77777777" w:rsidR="000E1D2A" w:rsidRPr="00AD49BE" w:rsidRDefault="000E1D2A" w:rsidP="000E1D2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b/>
          <w:bCs/>
          <w:sz w:val="24"/>
          <w:szCs w:val="24"/>
        </w:rPr>
      </w:pPr>
      <w:r w:rsidRPr="00AD49BE">
        <w:rPr>
          <w:rFonts w:ascii="Courier New" w:hAnsi="Courier New" w:cs="Courier New"/>
          <w:b/>
          <w:bCs/>
          <w:sz w:val="24"/>
          <w:szCs w:val="24"/>
        </w:rPr>
        <w:t>Pilay S. A.</w:t>
      </w:r>
    </w:p>
    <w:p w14:paraId="39BD171E" w14:textId="77777777" w:rsidR="000E1D2A" w:rsidRPr="00AD49BE" w:rsidRDefault="000E1D2A" w:rsidP="000E1D2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b/>
          <w:sz w:val="24"/>
          <w:szCs w:val="24"/>
          <w:u w:val="single"/>
        </w:rPr>
      </w:pPr>
      <w:proofErr w:type="gramStart"/>
      <w:r w:rsidRPr="00AD49BE">
        <w:rPr>
          <w:rFonts w:ascii="Courier New" w:hAnsi="Courier New" w:cs="Courier New"/>
          <w:b/>
          <w:bCs/>
          <w:sz w:val="24"/>
          <w:szCs w:val="24"/>
          <w:u w:val="single"/>
        </w:rPr>
        <w:t>Presente.-</w:t>
      </w:r>
      <w:proofErr w:type="gramEnd"/>
    </w:p>
    <w:p w14:paraId="262CBE61" w14:textId="77777777" w:rsidR="000E1D2A" w:rsidRPr="00D14B44" w:rsidRDefault="000E1D2A" w:rsidP="000E1D2A">
      <w:pPr>
        <w:spacing w:after="0" w:line="360" w:lineRule="auto"/>
        <w:ind w:firstLine="708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 xml:space="preserve">Nuestro trabajo 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fue realizado de acuerdo con las normas de sindicatura vigentes, adicionalmente hemos aplicado aquellos procedimientos que consideramos necesarios de acuerdo con las circunstancias, previstos en las </w:t>
      </w:r>
      <w:proofErr w:type="spellStart"/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Resoluci</w:t>
      </w:r>
      <w:proofErr w:type="spellEnd"/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>o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n</w:t>
      </w:r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>es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 Técnicas de la Federación Argentina de Consejos Profesionales de Ciencias Económicas. </w:t>
      </w:r>
    </w:p>
    <w:p w14:paraId="1D9058F8" w14:textId="77777777" w:rsidR="000E1D2A" w:rsidRPr="00D14B44" w:rsidRDefault="000E1D2A" w:rsidP="000E1D2A">
      <w:pPr>
        <w:spacing w:line="360" w:lineRule="auto"/>
        <w:ind w:firstLine="708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En nuestro carácter de miembros de la Comisión Fiscalizadora de la empresa PILAY SA y en cumplimiento de disposiciones legales y estatutarias vigentes, hemos efectuado una revisión y constatación</w:t>
      </w:r>
      <w:r>
        <w:rPr>
          <w:rFonts w:ascii="Courier New" w:eastAsia="Book Antiqua" w:hAnsi="Courier New" w:cs="Courier New"/>
          <w:sz w:val="24"/>
          <w:szCs w:val="24"/>
          <w:lang w:eastAsia="en-US"/>
        </w:rPr>
        <w:t xml:space="preserve"> </w:t>
      </w:r>
      <w:r w:rsidRPr="00601318">
        <w:rPr>
          <w:rFonts w:ascii="Courier New" w:eastAsia="Book Antiqua" w:hAnsi="Courier New" w:cs="Courier New"/>
          <w:sz w:val="24"/>
          <w:szCs w:val="24"/>
          <w:lang w:eastAsia="en-US"/>
        </w:rPr>
        <w:t>selectiva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 de la documentación referida al FIDEICOMISO FINANCIERO PILAY I que se detalla a continuación, correspondientes al periodo cerrado el </w:t>
      </w:r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 xml:space="preserve">30 </w:t>
      </w:r>
      <w:r w:rsidRPr="00D14B44">
        <w:rPr>
          <w:rFonts w:ascii="Courier New" w:eastAsia="Book Antiqua" w:hAnsi="Courier New" w:cs="Courier New"/>
          <w:b/>
          <w:sz w:val="24"/>
          <w:szCs w:val="24"/>
          <w:lang w:eastAsia="en-US"/>
        </w:rPr>
        <w:t>de</w:t>
      </w:r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 xml:space="preserve"> </w:t>
      </w:r>
      <w:proofErr w:type="gramStart"/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>Abril</w:t>
      </w:r>
      <w:proofErr w:type="gramEnd"/>
      <w:r w:rsidRPr="00D14B44">
        <w:rPr>
          <w:rFonts w:ascii="Courier New" w:eastAsia="Book Antiqua" w:hAnsi="Courier New" w:cs="Courier New"/>
          <w:b/>
          <w:sz w:val="24"/>
          <w:szCs w:val="24"/>
          <w:lang w:eastAsia="en-US"/>
        </w:rPr>
        <w:t xml:space="preserve"> de 20</w:t>
      </w:r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>26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:</w:t>
      </w:r>
    </w:p>
    <w:p w14:paraId="45B1F1BE" w14:textId="77777777" w:rsidR="000E1D2A" w:rsidRPr="00D14B44" w:rsidRDefault="000E1D2A" w:rsidP="000E1D2A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Extractos Bancarios.</w:t>
      </w:r>
    </w:p>
    <w:p w14:paraId="5693E315" w14:textId="77777777" w:rsidR="000E1D2A" w:rsidRPr="00D14B44" w:rsidRDefault="000E1D2A" w:rsidP="000E1D2A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Libros contables e impositivos.</w:t>
      </w:r>
    </w:p>
    <w:p w14:paraId="027B8D66" w14:textId="77777777" w:rsidR="000E1D2A" w:rsidRPr="00D14B44" w:rsidRDefault="000E1D2A" w:rsidP="000E1D2A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Declaraciones Juradas impositivas e informativas.</w:t>
      </w:r>
    </w:p>
    <w:p w14:paraId="58EC43B1" w14:textId="77777777" w:rsidR="000E1D2A" w:rsidRPr="00D14B44" w:rsidRDefault="000E1D2A" w:rsidP="000E1D2A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Bala</w:t>
      </w:r>
      <w:r>
        <w:rPr>
          <w:rFonts w:ascii="Courier New" w:eastAsia="Book Antiqua" w:hAnsi="Courier New" w:cs="Courier New"/>
          <w:sz w:val="24"/>
          <w:szCs w:val="24"/>
          <w:lang w:eastAsia="en-US"/>
        </w:rPr>
        <w:t>nce de saldos contables al 30-04-2026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.</w:t>
      </w:r>
    </w:p>
    <w:p w14:paraId="7AEDBBA2" w14:textId="77777777" w:rsidR="000E1D2A" w:rsidRPr="00D14B44" w:rsidRDefault="000E1D2A" w:rsidP="000E1D2A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Libros de actas de las reuniones de Directorio de la empresa PILAY SA.</w:t>
      </w:r>
    </w:p>
    <w:p w14:paraId="0D4440FF" w14:textId="77777777" w:rsidR="000E1D2A" w:rsidRPr="00D14B44" w:rsidRDefault="000E1D2A" w:rsidP="000E1D2A">
      <w:pPr>
        <w:spacing w:line="360" w:lineRule="auto"/>
        <w:ind w:firstLine="709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Nuestra tarea se realizó de acuerdo con las normas de auditoría vigentes, y se circunscribió a la razonabilidad de la información significativa de los documentos revisados, su congruencia con la información sobre las decisiones societarias expuestas en actas de Directorio y Asamblea y a la adecuación de dichas decisiones a la ley, normas, estatutos y contratos. No hemos evaluado los criterios empresarios de administración ni de comercialización, dado que ellos son competencia exclusiva del Directorio y la Asamblea.</w:t>
      </w:r>
    </w:p>
    <w:p w14:paraId="0E7E35F4" w14:textId="77777777" w:rsidR="000E1D2A" w:rsidRPr="00D14B44" w:rsidRDefault="000E1D2A" w:rsidP="000E1D2A">
      <w:pPr>
        <w:spacing w:line="360" w:lineRule="auto"/>
        <w:ind w:firstLine="709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lastRenderedPageBreak/>
        <w:t xml:space="preserve">Como consecuencia del examen realizado con las características descriptas en los párrafos anteriores, en base a la revisión que hemos realizado, podemos manifestar que los hechos y circunstancias de carácter significativo, de los que hemos tomado conocimiento a raíz de la tarea cumplida, han sido razonablemente considerados en los registros contables, no teniendo observaciones que formular. </w:t>
      </w:r>
    </w:p>
    <w:p w14:paraId="1AE897C7" w14:textId="77777777" w:rsidR="000E1D2A" w:rsidRDefault="000E1D2A" w:rsidP="000E1D2A">
      <w:pPr>
        <w:spacing w:line="360" w:lineRule="auto"/>
        <w:ind w:left="2124" w:hanging="1415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  <w:r w:rsidRPr="00C25515"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Santa Fe, </w:t>
      </w: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8</w:t>
      </w:r>
      <w:r w:rsidRPr="00C25515"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 de</w:t>
      </w: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 </w:t>
      </w:r>
      <w:proofErr w:type="gramStart"/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Junio</w:t>
      </w:r>
      <w:proofErr w:type="gramEnd"/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 </w:t>
      </w:r>
      <w:r w:rsidRPr="00C25515">
        <w:rPr>
          <w:rFonts w:ascii="Courier New" w:eastAsia="Book Antiqua" w:hAnsi="Courier New" w:cs="Courier New"/>
          <w:i/>
          <w:sz w:val="24"/>
          <w:szCs w:val="24"/>
          <w:lang w:eastAsia="en-US"/>
        </w:rPr>
        <w:t>de 202</w:t>
      </w: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6</w:t>
      </w:r>
      <w:r w:rsidRPr="00C25515">
        <w:rPr>
          <w:rFonts w:ascii="Courier New" w:eastAsia="Book Antiqua" w:hAnsi="Courier New" w:cs="Courier New"/>
          <w:i/>
          <w:sz w:val="24"/>
          <w:szCs w:val="24"/>
          <w:lang w:eastAsia="en-US"/>
        </w:rPr>
        <w:t>.-</w:t>
      </w:r>
    </w:p>
    <w:p w14:paraId="6813615E" w14:textId="77777777" w:rsidR="000E1D2A" w:rsidRDefault="000E1D2A" w:rsidP="000E1D2A">
      <w:pPr>
        <w:spacing w:line="360" w:lineRule="auto"/>
        <w:ind w:left="2124" w:hanging="1415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p w14:paraId="4A8B3634" w14:textId="77777777" w:rsidR="000E1D2A" w:rsidRDefault="000E1D2A" w:rsidP="000E1D2A">
      <w:pPr>
        <w:spacing w:line="360" w:lineRule="auto"/>
        <w:ind w:left="2124" w:hanging="1415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p w14:paraId="59AB47AC" w14:textId="77777777" w:rsidR="000E1D2A" w:rsidRDefault="000E1D2A" w:rsidP="000E1D2A">
      <w:pPr>
        <w:spacing w:line="360" w:lineRule="auto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p w14:paraId="1AE98913" w14:textId="77777777" w:rsidR="000E1D2A" w:rsidRDefault="000E1D2A" w:rsidP="000E1D2A">
      <w:pPr>
        <w:spacing w:line="360" w:lineRule="auto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tbl>
      <w:tblPr>
        <w:tblW w:w="53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58"/>
        <w:gridCol w:w="3228"/>
        <w:gridCol w:w="2675"/>
      </w:tblGrid>
      <w:tr w:rsidR="000E1D2A" w:rsidRPr="00B44749" w14:paraId="7B20668E" w14:textId="77777777" w:rsidTr="004E658C">
        <w:trPr>
          <w:trHeight w:val="567"/>
        </w:trPr>
        <w:tc>
          <w:tcPr>
            <w:tcW w:w="1743" w:type="pct"/>
          </w:tcPr>
          <w:p w14:paraId="0C3C4D7C" w14:textId="77777777" w:rsidR="000E1D2A" w:rsidRPr="00E376A5" w:rsidRDefault="000E1D2A" w:rsidP="004E658C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E376A5">
              <w:rPr>
                <w:rFonts w:ascii="Courier New" w:hAnsi="Courier New" w:cs="Courier New"/>
                <w:sz w:val="18"/>
                <w:szCs w:val="18"/>
              </w:rPr>
              <w:t>CPN JORGE LUIS MANZANERO</w:t>
            </w:r>
          </w:p>
          <w:p w14:paraId="00754EA4" w14:textId="77777777" w:rsidR="000E1D2A" w:rsidRPr="00E376A5" w:rsidRDefault="000E1D2A" w:rsidP="004E658C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E376A5">
              <w:rPr>
                <w:rFonts w:ascii="Courier New" w:hAnsi="Courier New" w:cs="Courier New"/>
                <w:sz w:val="18"/>
                <w:szCs w:val="18"/>
              </w:rPr>
              <w:t>Mat. 4933</w:t>
            </w:r>
          </w:p>
          <w:p w14:paraId="2F568CB9" w14:textId="77777777" w:rsidR="000E1D2A" w:rsidRPr="00B44749" w:rsidRDefault="000E1D2A" w:rsidP="004E658C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E376A5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  <w:tc>
          <w:tcPr>
            <w:tcW w:w="1781" w:type="pct"/>
          </w:tcPr>
          <w:p w14:paraId="26614FF4" w14:textId="77777777" w:rsidR="000E1D2A" w:rsidRPr="00B44749" w:rsidRDefault="000E1D2A" w:rsidP="004E658C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B44749">
              <w:rPr>
                <w:rFonts w:ascii="Courier New" w:hAnsi="Courier New" w:cs="Courier New"/>
                <w:sz w:val="18"/>
                <w:szCs w:val="18"/>
              </w:rPr>
              <w:t>CPN LEANDRO NICOLAS WENETZ</w:t>
            </w:r>
          </w:p>
          <w:p w14:paraId="7E451233" w14:textId="77777777" w:rsidR="000E1D2A" w:rsidRPr="00B44749" w:rsidRDefault="000E1D2A" w:rsidP="004E658C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B44749">
              <w:rPr>
                <w:rFonts w:ascii="Courier New" w:hAnsi="Courier New" w:cs="Courier New"/>
                <w:sz w:val="18"/>
                <w:szCs w:val="18"/>
              </w:rPr>
              <w:t>Mat. 01-19473</w:t>
            </w:r>
          </w:p>
          <w:p w14:paraId="3AD82CD2" w14:textId="77777777" w:rsidR="000E1D2A" w:rsidRPr="00B44749" w:rsidRDefault="000E1D2A" w:rsidP="004E658C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B44749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  <w:tc>
          <w:tcPr>
            <w:tcW w:w="1476" w:type="pct"/>
          </w:tcPr>
          <w:p w14:paraId="123C40F2" w14:textId="77777777" w:rsidR="000E1D2A" w:rsidRPr="00EF4B02" w:rsidRDefault="000E1D2A" w:rsidP="004E658C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EF4B02">
              <w:rPr>
                <w:rFonts w:ascii="Courier New" w:hAnsi="Courier New" w:cs="Courier New"/>
                <w:sz w:val="18"/>
                <w:szCs w:val="18"/>
              </w:rPr>
              <w:t>CPN MAXIMILIANO SIMEZ</w:t>
            </w:r>
          </w:p>
          <w:p w14:paraId="2C94306C" w14:textId="77777777" w:rsidR="000E1D2A" w:rsidRPr="00EF4B02" w:rsidRDefault="000E1D2A" w:rsidP="004E658C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EF4B02">
              <w:rPr>
                <w:rFonts w:ascii="Courier New" w:hAnsi="Courier New" w:cs="Courier New"/>
                <w:sz w:val="18"/>
                <w:szCs w:val="18"/>
              </w:rPr>
              <w:t>Mat. 13521</w:t>
            </w:r>
          </w:p>
          <w:p w14:paraId="4C127507" w14:textId="77777777" w:rsidR="000E1D2A" w:rsidRPr="00B44749" w:rsidRDefault="000E1D2A" w:rsidP="004E658C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EF4B02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</w:tr>
    </w:tbl>
    <w:p w14:paraId="42E76204" w14:textId="77777777" w:rsidR="00BC761F" w:rsidRPr="000E1D2A" w:rsidRDefault="00BC761F" w:rsidP="000E1D2A"/>
    <w:sectPr w:rsidR="00BC761F" w:rsidRPr="000E1D2A" w:rsidSect="00070860">
      <w:pgSz w:w="11906" w:h="16838"/>
      <w:pgMar w:top="1417" w:right="1701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F48498" w14:textId="77777777" w:rsidR="008B2244" w:rsidRDefault="008B2244" w:rsidP="00477C5A">
      <w:pPr>
        <w:spacing w:after="0" w:line="240" w:lineRule="auto"/>
      </w:pPr>
      <w:r>
        <w:separator/>
      </w:r>
    </w:p>
  </w:endnote>
  <w:endnote w:type="continuationSeparator" w:id="0">
    <w:p w14:paraId="63419092" w14:textId="77777777" w:rsidR="008B2244" w:rsidRDefault="008B2244" w:rsidP="00477C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649A70" w14:textId="77777777" w:rsidR="008B2244" w:rsidRDefault="008B2244" w:rsidP="00477C5A">
      <w:pPr>
        <w:spacing w:after="0" w:line="240" w:lineRule="auto"/>
      </w:pPr>
      <w:r>
        <w:separator/>
      </w:r>
    </w:p>
  </w:footnote>
  <w:footnote w:type="continuationSeparator" w:id="0">
    <w:p w14:paraId="128C08A5" w14:textId="77777777" w:rsidR="008B2244" w:rsidRDefault="008B2244" w:rsidP="00477C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1249A2"/>
    <w:multiLevelType w:val="hybridMultilevel"/>
    <w:tmpl w:val="F8E63C32"/>
    <w:lvl w:ilvl="0" w:tplc="D206B15E">
      <w:numFmt w:val="bullet"/>
      <w:lvlText w:val="-"/>
      <w:lvlJc w:val="left"/>
      <w:pPr>
        <w:ind w:left="1068" w:hanging="360"/>
      </w:pPr>
      <w:rPr>
        <w:rFonts w:ascii="Courier New" w:eastAsia="Book Antiqua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2705526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1F4"/>
    <w:rsid w:val="000037C1"/>
    <w:rsid w:val="00033594"/>
    <w:rsid w:val="000563DD"/>
    <w:rsid w:val="00070860"/>
    <w:rsid w:val="0009173E"/>
    <w:rsid w:val="000E1D2A"/>
    <w:rsid w:val="00100E41"/>
    <w:rsid w:val="00141C81"/>
    <w:rsid w:val="00146228"/>
    <w:rsid w:val="00147361"/>
    <w:rsid w:val="001637F9"/>
    <w:rsid w:val="002142E1"/>
    <w:rsid w:val="00215619"/>
    <w:rsid w:val="002B4B38"/>
    <w:rsid w:val="002C606C"/>
    <w:rsid w:val="002E0C2C"/>
    <w:rsid w:val="0030011A"/>
    <w:rsid w:val="00307624"/>
    <w:rsid w:val="00407605"/>
    <w:rsid w:val="00433BCE"/>
    <w:rsid w:val="00437B10"/>
    <w:rsid w:val="00477C5A"/>
    <w:rsid w:val="004A1FE1"/>
    <w:rsid w:val="004B3AC6"/>
    <w:rsid w:val="004B6397"/>
    <w:rsid w:val="004C7B9A"/>
    <w:rsid w:val="004F05D5"/>
    <w:rsid w:val="00516077"/>
    <w:rsid w:val="005461E7"/>
    <w:rsid w:val="00560C1C"/>
    <w:rsid w:val="00587471"/>
    <w:rsid w:val="005E3A06"/>
    <w:rsid w:val="006737EF"/>
    <w:rsid w:val="00712294"/>
    <w:rsid w:val="0072761F"/>
    <w:rsid w:val="0076125D"/>
    <w:rsid w:val="007747E3"/>
    <w:rsid w:val="00814233"/>
    <w:rsid w:val="00816AD9"/>
    <w:rsid w:val="00852D01"/>
    <w:rsid w:val="00862AD8"/>
    <w:rsid w:val="008826FE"/>
    <w:rsid w:val="00887DB3"/>
    <w:rsid w:val="008953C8"/>
    <w:rsid w:val="008A529B"/>
    <w:rsid w:val="008B2244"/>
    <w:rsid w:val="008C28A1"/>
    <w:rsid w:val="008F10F7"/>
    <w:rsid w:val="009011A2"/>
    <w:rsid w:val="00922EC8"/>
    <w:rsid w:val="0095092C"/>
    <w:rsid w:val="00964A70"/>
    <w:rsid w:val="009A2AE2"/>
    <w:rsid w:val="009D26D1"/>
    <w:rsid w:val="00AA210D"/>
    <w:rsid w:val="00AB39B6"/>
    <w:rsid w:val="00AB6D47"/>
    <w:rsid w:val="00B308D8"/>
    <w:rsid w:val="00B5264F"/>
    <w:rsid w:val="00BA59EB"/>
    <w:rsid w:val="00BA5D42"/>
    <w:rsid w:val="00BC761F"/>
    <w:rsid w:val="00BF41F4"/>
    <w:rsid w:val="00C13A45"/>
    <w:rsid w:val="00C1522C"/>
    <w:rsid w:val="00C33A26"/>
    <w:rsid w:val="00C6154A"/>
    <w:rsid w:val="00CA1A03"/>
    <w:rsid w:val="00CB60A2"/>
    <w:rsid w:val="00CC0CF2"/>
    <w:rsid w:val="00CC5901"/>
    <w:rsid w:val="00D31B84"/>
    <w:rsid w:val="00D6795E"/>
    <w:rsid w:val="00D71F71"/>
    <w:rsid w:val="00D92D24"/>
    <w:rsid w:val="00DA5B3C"/>
    <w:rsid w:val="00E84268"/>
    <w:rsid w:val="00EA2BC0"/>
    <w:rsid w:val="00EA2C5E"/>
    <w:rsid w:val="00ED2B32"/>
    <w:rsid w:val="00EF5EB3"/>
    <w:rsid w:val="00F003F1"/>
    <w:rsid w:val="00F229E4"/>
    <w:rsid w:val="00F32880"/>
    <w:rsid w:val="00F8095B"/>
    <w:rsid w:val="00F80C5F"/>
    <w:rsid w:val="00FC2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66A18"/>
  <w15:docId w15:val="{C20F715A-6BBC-4CF8-8C7C-D938EBD15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41F4"/>
    <w:rPr>
      <w:rFonts w:ascii="Times New Roman" w:eastAsia="Times New Roman" w:hAnsi="Times New Roman" w:cs="Book Antiqua"/>
      <w:lang w:val="es-AR"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infaud">
    <w:name w:val="texto inf. aud."/>
    <w:basedOn w:val="Normal"/>
    <w:rsid w:val="00BF41F4"/>
    <w:pPr>
      <w:tabs>
        <w:tab w:val="left" w:pos="720"/>
      </w:tabs>
      <w:spacing w:after="0" w:line="360" w:lineRule="atLeast"/>
      <w:jc w:val="both"/>
    </w:pPr>
    <w:rPr>
      <w:rFonts w:ascii="Arial" w:eastAsia="Book Antiqua" w:hAnsi="Arial"/>
      <w:sz w:val="20"/>
      <w:szCs w:val="20"/>
      <w:lang w:val="es-ES_tradnl" w:eastAsia="en-US"/>
    </w:rPr>
  </w:style>
  <w:style w:type="paragraph" w:styleId="Encabezado">
    <w:name w:val="header"/>
    <w:basedOn w:val="Normal"/>
    <w:link w:val="Encabezado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77C5A"/>
    <w:rPr>
      <w:rFonts w:ascii="Times New Roman" w:eastAsia="Times New Roman" w:hAnsi="Times New Roman" w:cs="Book Antiqua"/>
      <w:lang w:val="es-AR" w:eastAsia="es-AR"/>
    </w:rPr>
  </w:style>
  <w:style w:type="paragraph" w:styleId="Piedepgina">
    <w:name w:val="footer"/>
    <w:basedOn w:val="Normal"/>
    <w:link w:val="Piedepgina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77C5A"/>
    <w:rPr>
      <w:rFonts w:ascii="Times New Roman" w:eastAsia="Times New Roman" w:hAnsi="Times New Roman" w:cs="Book Antiqua"/>
      <w:lang w:val="es-AR"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322</Words>
  <Characters>1775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Leandro-2017</dc:creator>
  <cp:lastModifiedBy>ESTUDIOVSW</cp:lastModifiedBy>
  <cp:revision>2</cp:revision>
  <dcterms:created xsi:type="dcterms:W3CDTF">2026-06-09T16:16:00Z</dcterms:created>
  <dcterms:modified xsi:type="dcterms:W3CDTF">2026-06-09T16:16:00Z</dcterms:modified>
</cp:coreProperties>
</file>