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42" w:rsidRDefault="00996742" w:rsidP="00996742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BE7E15" w:rsidRDefault="00BE7E15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0B0E38" w:rsidRDefault="00233CFE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proofErr w:type="spellStart"/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</w:t>
      </w:r>
      <w:proofErr w:type="spellEnd"/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I</w:t>
      </w:r>
      <w:r w:rsidR="001027DE">
        <w:rPr>
          <w:rFonts w:ascii="Flama-Light" w:hAnsi="Flama-Light" w:cs="Flama-Light"/>
          <w:color w:val="1B1C20"/>
          <w:sz w:val="20"/>
          <w:szCs w:val="20"/>
        </w:rPr>
        <w:t>I</w:t>
      </w:r>
      <w:r w:rsidR="008A326A">
        <w:rPr>
          <w:rFonts w:ascii="Flama-Light" w:hAnsi="Flama-Light" w:cs="Flama-Light"/>
          <w:color w:val="1B1C20"/>
          <w:sz w:val="20"/>
          <w:szCs w:val="20"/>
        </w:rPr>
        <w:t>,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F60CE4">
        <w:rPr>
          <w:rFonts w:ascii="Flama-Light" w:hAnsi="Flama-Light" w:cs="Flama-Light"/>
          <w:color w:val="1B1C20"/>
          <w:sz w:val="20"/>
          <w:szCs w:val="20"/>
        </w:rPr>
        <w:t xml:space="preserve">que ha finalizado el plazo establecido para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de optar por adquirir </w:t>
      </w:r>
      <w:r w:rsidR="0055241C" w:rsidRPr="00F60CE4">
        <w:rPr>
          <w:rFonts w:ascii="Flama-Light" w:hAnsi="Flama-Light" w:cs="Flama-Light"/>
          <w:color w:val="1B1C20"/>
          <w:sz w:val="20"/>
          <w:szCs w:val="20"/>
        </w:rPr>
        <w:t xml:space="preserve">una cochera al Propietario de las Cocheras </w:t>
      </w:r>
      <w:r w:rsidR="008A326A" w:rsidRPr="00F60CE4">
        <w:rPr>
          <w:rFonts w:ascii="Flama-Light" w:hAnsi="Flama-Light" w:cs="Flama-Light"/>
          <w:color w:val="1B1C20"/>
          <w:sz w:val="20"/>
          <w:szCs w:val="20"/>
        </w:rPr>
        <w:t>en el Edificio denominado</w:t>
      </w:r>
      <w:r w:rsidR="001027DE">
        <w:rPr>
          <w:rFonts w:ascii="Flama-Light" w:hAnsi="Flama-Light" w:cs="Flama-Light"/>
          <w:color w:val="1B1C20"/>
          <w:sz w:val="20"/>
          <w:szCs w:val="20"/>
        </w:rPr>
        <w:t xml:space="preserve"> BAUEN 131</w:t>
      </w:r>
      <w:r w:rsidR="008B4784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1027DE" w:rsidRPr="001027DE">
        <w:rPr>
          <w:rFonts w:ascii="Flama-Light" w:hAnsi="Flama-Light" w:cs="Flama-Light"/>
          <w:color w:val="1B1C20"/>
          <w:sz w:val="20"/>
          <w:szCs w:val="20"/>
        </w:rPr>
        <w:t>sito en calle Corrientes 1374/6/8 de la Cuidad de Rosario</w:t>
      </w:r>
    </w:p>
    <w:p w:rsidR="008B4784" w:rsidRDefault="008B4784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  <w:u w:val="single"/>
        </w:rPr>
      </w:pPr>
    </w:p>
    <w:p w:rsidR="008B4784" w:rsidRPr="00925313" w:rsidRDefault="008B4784" w:rsidP="008B4784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A raíz de lo ello, y en virtud lo establecid</w:t>
      </w:r>
      <w:r w:rsidR="004E45AE">
        <w:rPr>
          <w:rFonts w:ascii="Flama-Light" w:hAnsi="Flama-Light" w:cs="Flama-Light"/>
          <w:color w:val="1B1C20"/>
          <w:sz w:val="20"/>
          <w:szCs w:val="20"/>
        </w:rPr>
        <w:t>o en el Art. II.5 apartado C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) del Contrato Suplementario y en el apartado 3.8 del Plan del Emprendimiento anexo al mismo, se informa que el </w:t>
      </w:r>
      <w:r w:rsidRPr="002C625C">
        <w:rPr>
          <w:rFonts w:ascii="Flama-Light" w:hAnsi="Flama-Light" w:cs="Flama-Light"/>
          <w:color w:val="1B1C20"/>
          <w:sz w:val="20"/>
          <w:szCs w:val="20"/>
        </w:rPr>
        <w:t>Propietario de las Cocheras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4E45AE">
        <w:rPr>
          <w:rFonts w:ascii="Flama-Light" w:hAnsi="Flama-Light" w:cs="Flama-Light"/>
          <w:color w:val="1B1C20"/>
          <w:sz w:val="20"/>
          <w:szCs w:val="20"/>
        </w:rPr>
        <w:t>continuará poniendo a disposición</w:t>
      </w:r>
      <w:r w:rsidR="0057478F">
        <w:rPr>
          <w:rFonts w:ascii="Flama-Light" w:hAnsi="Flama-Light" w:cs="Flama-Light"/>
          <w:color w:val="1B1C20"/>
          <w:sz w:val="20"/>
          <w:szCs w:val="20"/>
        </w:rPr>
        <w:t xml:space="preserve"> las cocheras remanentes a </w:t>
      </w:r>
      <w:r w:rsidR="000C4253">
        <w:rPr>
          <w:rFonts w:ascii="Flama-Light" w:hAnsi="Flama-Light" w:cs="Flama-Light"/>
          <w:color w:val="1B1C20"/>
          <w:sz w:val="20"/>
          <w:szCs w:val="20"/>
        </w:rPr>
        <w:t xml:space="preserve">los </w:t>
      </w:r>
      <w:r w:rsidRPr="002C625C">
        <w:rPr>
          <w:rFonts w:ascii="Flama-Light" w:hAnsi="Flama-Light" w:cs="Flama-Light"/>
          <w:color w:val="1B1C20"/>
          <w:sz w:val="20"/>
          <w:szCs w:val="20"/>
        </w:rPr>
        <w:t>titulares de Certificados de Participación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0C4253" w:rsidRPr="000C4253">
        <w:rPr>
          <w:rFonts w:ascii="Flama-Light" w:hAnsi="Flama-Light" w:cs="Flama-Light"/>
          <w:color w:val="1B1C20"/>
          <w:sz w:val="20"/>
          <w:szCs w:val="20"/>
        </w:rPr>
        <w:t>que ejerzan la opción de adquirirlas</w:t>
      </w:r>
      <w:r w:rsidR="000C4253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F60CE4" w:rsidRDefault="00F60CE4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717536" w:rsidRPr="005A096F" w:rsidRDefault="00717536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 xml:space="preserve">Santa Fe, </w:t>
      </w:r>
      <w:r w:rsidR="005A7EC9">
        <w:rPr>
          <w:rFonts w:ascii="Flama-Light" w:hAnsi="Flama-Light" w:cs="Flama-Light"/>
          <w:color w:val="1B1C20"/>
          <w:sz w:val="20"/>
          <w:szCs w:val="20"/>
        </w:rPr>
        <w:t>18</w:t>
      </w:r>
      <w:r w:rsidR="008B478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Pr="005A096F">
        <w:rPr>
          <w:rFonts w:ascii="Flama-Light" w:hAnsi="Flama-Light" w:cs="Flama-Light"/>
          <w:color w:val="1B1C20"/>
          <w:sz w:val="20"/>
          <w:szCs w:val="20"/>
        </w:rPr>
        <w:t xml:space="preserve">de </w:t>
      </w:r>
      <w:r w:rsidR="005A7EC9">
        <w:rPr>
          <w:rFonts w:ascii="Flama-Light" w:hAnsi="Flama-Light" w:cs="Flama-Light"/>
          <w:color w:val="1B1C20"/>
          <w:sz w:val="20"/>
          <w:szCs w:val="20"/>
        </w:rPr>
        <w:t>Octubre de 2018</w:t>
      </w:r>
    </w:p>
    <w:p w:rsidR="00717536" w:rsidRPr="005A096F" w:rsidRDefault="00717536" w:rsidP="00717536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2D7F86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proofErr w:type="spellStart"/>
      <w:r>
        <w:rPr>
          <w:rFonts w:ascii="Flama-Light" w:hAnsi="Flama-Light" w:cs="Flama-Light"/>
          <w:b/>
          <w:color w:val="1B1C20"/>
          <w:szCs w:val="20"/>
        </w:rPr>
        <w:t>Damian</w:t>
      </w:r>
      <w:proofErr w:type="spellEnd"/>
      <w:r>
        <w:rPr>
          <w:rFonts w:ascii="Flama-Light" w:hAnsi="Flama-Light" w:cs="Flama-Light"/>
          <w:b/>
          <w:color w:val="1B1C20"/>
          <w:szCs w:val="20"/>
        </w:rPr>
        <w:t xml:space="preserve"> </w:t>
      </w:r>
      <w:proofErr w:type="spellStart"/>
      <w:r>
        <w:rPr>
          <w:rFonts w:ascii="Flama-Light" w:hAnsi="Flama-Light" w:cs="Flama-Light"/>
          <w:b/>
          <w:color w:val="1B1C20"/>
          <w:szCs w:val="20"/>
        </w:rPr>
        <w:t>Balbi</w:t>
      </w:r>
      <w:proofErr w:type="spellEnd"/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>Apoderado</w:t>
      </w:r>
    </w:p>
    <w:p w:rsidR="00BC613F" w:rsidRDefault="00BC613F" w:rsidP="00BC613F">
      <w:pPr>
        <w:pStyle w:val="Default"/>
        <w:jc w:val="center"/>
      </w:pPr>
      <w:r w:rsidRPr="005A096F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5A096F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211482" w:rsidRPr="00211482" w:rsidRDefault="00211482">
      <w:pPr>
        <w:rPr>
          <w:rFonts w:ascii="Flama-Light" w:hAnsi="Flama-Light" w:cs="Flama-Light"/>
          <w:color w:val="1B1C20"/>
          <w:sz w:val="20"/>
          <w:szCs w:val="20"/>
        </w:rPr>
      </w:pPr>
    </w:p>
    <w:sectPr w:rsidR="00211482" w:rsidRPr="00211482" w:rsidSect="008B7531">
      <w:headerReference w:type="even" r:id="rId8"/>
      <w:headerReference w:type="default" r:id="rId9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201" w:rsidRDefault="00283201" w:rsidP="005B2CCD">
      <w:pPr>
        <w:spacing w:after="0" w:line="240" w:lineRule="auto"/>
      </w:pPr>
      <w:r>
        <w:separator/>
      </w:r>
    </w:p>
  </w:endnote>
  <w:endnote w:type="continuationSeparator" w:id="0">
    <w:p w:rsidR="00283201" w:rsidRDefault="00283201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201" w:rsidRDefault="00283201" w:rsidP="005B2CCD">
      <w:pPr>
        <w:spacing w:after="0" w:line="240" w:lineRule="auto"/>
      </w:pPr>
      <w:r>
        <w:separator/>
      </w:r>
    </w:p>
  </w:footnote>
  <w:footnote w:type="continuationSeparator" w:id="0">
    <w:p w:rsidR="00283201" w:rsidRDefault="00283201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31" w:rsidRDefault="008B7531" w:rsidP="008B7531">
    <w:pPr>
      <w:pStyle w:val="Encabezado"/>
      <w:jc w:val="center"/>
    </w:pPr>
    <w:r>
      <w:rPr>
        <w:rFonts w:ascii="Flama-Light" w:hAnsi="Flama-Light" w:cs="Flama-Light"/>
        <w:b/>
        <w:noProof/>
        <w:color w:val="1B1C20"/>
        <w:sz w:val="18"/>
        <w:szCs w:val="18"/>
        <w:lang w:eastAsia="es-AR"/>
      </w:rPr>
      <w:drawing>
        <wp:inline distT="0" distB="0" distL="0" distR="0">
          <wp:extent cx="1466215" cy="586740"/>
          <wp:effectExtent l="19050" t="0" r="635" b="0"/>
          <wp:docPr id="6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531" w:rsidRP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6F05E6">
      <w:rPr>
        <w:rFonts w:ascii="Flama-Light" w:hAnsi="Flama-Light" w:cs="Flama-Light"/>
        <w:b/>
        <w:color w:val="1B1C20"/>
        <w:sz w:val="20"/>
        <w:szCs w:val="20"/>
        <w:u w:val="single"/>
      </w:rPr>
      <w:t>CARACTERISTICAS DE TERMINACIÓN DE COCHERAS</w:t>
    </w:r>
  </w:p>
  <w:p w:rsid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EDIFICIO SAN JERONIMO 62</w:t>
    </w:r>
  </w:p>
  <w:p w:rsidR="006F05E6" w:rsidRPr="00996742" w:rsidRDefault="006F05E6" w:rsidP="006F05E6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CRESPO 3550-Santa Fe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FE" w:rsidRDefault="00233CFE" w:rsidP="00233CF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eastAsia="es-AR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49DE" w:rsidRDefault="00D549DE" w:rsidP="00D549D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:rsidR="00D549DE" w:rsidRDefault="00D549DE" w:rsidP="00D549D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EDIFICIO BAUEN 131</w:t>
    </w:r>
  </w:p>
  <w:p w:rsidR="00BC613F" w:rsidRPr="008B4784" w:rsidRDefault="00D549DE" w:rsidP="00D549DE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Corrientes 1374/6/8- Rosario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996742"/>
    <w:rsid w:val="00005A73"/>
    <w:rsid w:val="00011E40"/>
    <w:rsid w:val="00075D85"/>
    <w:rsid w:val="000B0E38"/>
    <w:rsid w:val="000B769A"/>
    <w:rsid w:val="000C4253"/>
    <w:rsid w:val="000D31C7"/>
    <w:rsid w:val="000D61D4"/>
    <w:rsid w:val="001027DE"/>
    <w:rsid w:val="00117EFA"/>
    <w:rsid w:val="00166BD0"/>
    <w:rsid w:val="001B7677"/>
    <w:rsid w:val="001C6EBD"/>
    <w:rsid w:val="001D5AC6"/>
    <w:rsid w:val="001F3E77"/>
    <w:rsid w:val="00211482"/>
    <w:rsid w:val="0023068F"/>
    <w:rsid w:val="00233CFE"/>
    <w:rsid w:val="00274A92"/>
    <w:rsid w:val="00283201"/>
    <w:rsid w:val="002C625C"/>
    <w:rsid w:val="002D7F86"/>
    <w:rsid w:val="002E7396"/>
    <w:rsid w:val="00311B4D"/>
    <w:rsid w:val="00317D0D"/>
    <w:rsid w:val="00320AB0"/>
    <w:rsid w:val="003218B0"/>
    <w:rsid w:val="0032360A"/>
    <w:rsid w:val="003616A9"/>
    <w:rsid w:val="00362950"/>
    <w:rsid w:val="00366160"/>
    <w:rsid w:val="00381C18"/>
    <w:rsid w:val="003C6D04"/>
    <w:rsid w:val="003D4223"/>
    <w:rsid w:val="00406F36"/>
    <w:rsid w:val="00421DD4"/>
    <w:rsid w:val="0042374E"/>
    <w:rsid w:val="00425B0C"/>
    <w:rsid w:val="004E45AE"/>
    <w:rsid w:val="00550E90"/>
    <w:rsid w:val="0055241C"/>
    <w:rsid w:val="00554F3F"/>
    <w:rsid w:val="0057478F"/>
    <w:rsid w:val="005A096F"/>
    <w:rsid w:val="005A7EC9"/>
    <w:rsid w:val="005B2CCD"/>
    <w:rsid w:val="005B44FD"/>
    <w:rsid w:val="005D5AF3"/>
    <w:rsid w:val="005D6EA7"/>
    <w:rsid w:val="00642875"/>
    <w:rsid w:val="006763F9"/>
    <w:rsid w:val="006D4187"/>
    <w:rsid w:val="006E4402"/>
    <w:rsid w:val="006F05E6"/>
    <w:rsid w:val="00702DB3"/>
    <w:rsid w:val="0071696A"/>
    <w:rsid w:val="00717536"/>
    <w:rsid w:val="00761EF4"/>
    <w:rsid w:val="007643E6"/>
    <w:rsid w:val="00783CB1"/>
    <w:rsid w:val="007849B6"/>
    <w:rsid w:val="008176D9"/>
    <w:rsid w:val="00822F8B"/>
    <w:rsid w:val="00833026"/>
    <w:rsid w:val="00836AF0"/>
    <w:rsid w:val="00870D53"/>
    <w:rsid w:val="008826D3"/>
    <w:rsid w:val="008A326A"/>
    <w:rsid w:val="008B4784"/>
    <w:rsid w:val="008B7531"/>
    <w:rsid w:val="008C2A95"/>
    <w:rsid w:val="008D07AE"/>
    <w:rsid w:val="00925313"/>
    <w:rsid w:val="00932C7D"/>
    <w:rsid w:val="00980FD3"/>
    <w:rsid w:val="00996742"/>
    <w:rsid w:val="009C4FE0"/>
    <w:rsid w:val="009D7A10"/>
    <w:rsid w:val="00A04643"/>
    <w:rsid w:val="00A53335"/>
    <w:rsid w:val="00AB3FC6"/>
    <w:rsid w:val="00AB5192"/>
    <w:rsid w:val="00AE7C6A"/>
    <w:rsid w:val="00B559B6"/>
    <w:rsid w:val="00BB527E"/>
    <w:rsid w:val="00BC613F"/>
    <w:rsid w:val="00BC7288"/>
    <w:rsid w:val="00BD5A6B"/>
    <w:rsid w:val="00BE5CD3"/>
    <w:rsid w:val="00BE7E15"/>
    <w:rsid w:val="00C05417"/>
    <w:rsid w:val="00C05A06"/>
    <w:rsid w:val="00C078E0"/>
    <w:rsid w:val="00C63F3B"/>
    <w:rsid w:val="00CA2A86"/>
    <w:rsid w:val="00CB3FE7"/>
    <w:rsid w:val="00CE1120"/>
    <w:rsid w:val="00CE2922"/>
    <w:rsid w:val="00D4599F"/>
    <w:rsid w:val="00D549DE"/>
    <w:rsid w:val="00DA797E"/>
    <w:rsid w:val="00DF487A"/>
    <w:rsid w:val="00E15939"/>
    <w:rsid w:val="00E27B80"/>
    <w:rsid w:val="00E579E6"/>
    <w:rsid w:val="00E64FED"/>
    <w:rsid w:val="00E81D65"/>
    <w:rsid w:val="00E84E42"/>
    <w:rsid w:val="00F11373"/>
    <w:rsid w:val="00F4721D"/>
    <w:rsid w:val="00F60CE4"/>
    <w:rsid w:val="00FC3DA4"/>
    <w:rsid w:val="00FD2FEA"/>
    <w:rsid w:val="00FE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ACC0E-017C-4F20-B13C-4CB87CEC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Balbi</dc:creator>
  <cp:keywords/>
  <dc:description/>
  <cp:lastModifiedBy>Damian Balbi</cp:lastModifiedBy>
  <cp:revision>28</cp:revision>
  <cp:lastPrinted>2017-11-27T19:56:00Z</cp:lastPrinted>
  <dcterms:created xsi:type="dcterms:W3CDTF">2016-06-22T18:19:00Z</dcterms:created>
  <dcterms:modified xsi:type="dcterms:W3CDTF">2018-10-18T17:33:00Z</dcterms:modified>
</cp:coreProperties>
</file>