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D" w:rsidRPr="00890A7A" w:rsidRDefault="007360FD" w:rsidP="007360F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b/>
          <w:bCs/>
          <w:sz w:val="24"/>
          <w:szCs w:val="24"/>
        </w:rPr>
        <w:t>INFORME DE LA COMISIÓN FISCALIZADORA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7360FD" w:rsidRPr="00890A7A" w:rsidRDefault="007360FD" w:rsidP="007360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sz w:val="24"/>
          <w:szCs w:val="24"/>
        </w:rPr>
        <w:t xml:space="preserve">A los Accionistas </w:t>
      </w:r>
      <w:r>
        <w:rPr>
          <w:rFonts w:ascii="Courier New" w:hAnsi="Courier New" w:cs="Courier New"/>
          <w:sz w:val="24"/>
          <w:szCs w:val="24"/>
        </w:rPr>
        <w:t xml:space="preserve">y Directores </w:t>
      </w:r>
      <w:r w:rsidRPr="00890A7A">
        <w:rPr>
          <w:rFonts w:ascii="Courier New" w:hAnsi="Courier New" w:cs="Courier New"/>
          <w:sz w:val="24"/>
          <w:szCs w:val="24"/>
        </w:rPr>
        <w:t>de</w:t>
      </w:r>
    </w:p>
    <w:p w:rsidR="007360FD" w:rsidRDefault="007360FD" w:rsidP="007360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90A7A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7360FD" w:rsidRPr="00375D77" w:rsidRDefault="007360FD" w:rsidP="007360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375D77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7360FD" w:rsidRPr="00F2068D" w:rsidRDefault="007360FD" w:rsidP="007360FD">
      <w:pPr>
        <w:pStyle w:val="textoinfaud"/>
        <w:tabs>
          <w:tab w:val="clear" w:pos="720"/>
        </w:tabs>
        <w:spacing w:line="48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</w:rPr>
        <w:t xml:space="preserve">Nuestro trabajo </w:t>
      </w:r>
      <w:r w:rsidRPr="00937DE0">
        <w:rPr>
          <w:rFonts w:ascii="Courier New" w:hAnsi="Courier New" w:cs="Courier New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>
        <w:rPr>
          <w:rFonts w:ascii="Courier New" w:hAnsi="Courier New" w:cs="Courier New"/>
          <w:sz w:val="24"/>
          <w:szCs w:val="24"/>
        </w:rPr>
        <w:t>o</w:t>
      </w:r>
      <w:r w:rsidRPr="00937DE0">
        <w:rPr>
          <w:rFonts w:ascii="Courier New" w:hAnsi="Courier New" w:cs="Courier New"/>
          <w:sz w:val="24"/>
          <w:szCs w:val="24"/>
          <w:lang w:val="es-AR"/>
        </w:rPr>
        <w:t>n</w:t>
      </w:r>
      <w:r>
        <w:rPr>
          <w:rFonts w:ascii="Courier New" w:hAnsi="Courier New" w:cs="Courier New"/>
          <w:sz w:val="24"/>
          <w:szCs w:val="24"/>
        </w:rPr>
        <w:t>es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Técnica</w:t>
      </w:r>
      <w:r>
        <w:rPr>
          <w:rFonts w:ascii="Courier New" w:hAnsi="Courier New" w:cs="Courier New"/>
          <w:sz w:val="24"/>
          <w:szCs w:val="24"/>
          <w:lang w:val="es-AR"/>
        </w:rPr>
        <w:t>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Courier New" w:hAnsi="Courier New" w:cs="Courier New"/>
          <w:sz w:val="24"/>
          <w:szCs w:val="24"/>
          <w:lang w:val="es-AR"/>
        </w:rPr>
        <w:t>.</w:t>
      </w:r>
      <w:r w:rsidRPr="00F2068D">
        <w:rPr>
          <w:rFonts w:ascii="Courier New" w:hAnsi="Courier New" w:cs="Courier New"/>
          <w:sz w:val="24"/>
          <w:szCs w:val="24"/>
          <w:lang w:val="es-AR"/>
        </w:rPr>
        <w:t xml:space="preserve"> </w:t>
      </w:r>
    </w:p>
    <w:p w:rsidR="007360FD" w:rsidRDefault="007360FD" w:rsidP="007360FD">
      <w:pPr>
        <w:spacing w:line="48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la empresa PILAY SA y</w:t>
      </w: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e</w:t>
      </w:r>
      <w:r w:rsidRPr="00F2068D">
        <w:rPr>
          <w:rFonts w:ascii="Courier New" w:eastAsia="Book Antiqua" w:hAnsi="Courier New" w:cs="Courier New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constatación de la documentación referida al FIDEICOMISO FINANCIERO PILAY II que se detalla a continuación, correspondientes al periodo cerrado el 31 de Diciembre de 2016:</w:t>
      </w:r>
    </w:p>
    <w:p w:rsidR="007360FD" w:rsidRDefault="007360FD" w:rsidP="007360FD">
      <w:pPr>
        <w:numPr>
          <w:ilvl w:val="0"/>
          <w:numId w:val="1"/>
        </w:numPr>
        <w:spacing w:line="48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7360FD" w:rsidRDefault="007360FD" w:rsidP="007360FD">
      <w:pPr>
        <w:numPr>
          <w:ilvl w:val="0"/>
          <w:numId w:val="1"/>
        </w:numPr>
        <w:spacing w:line="48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7360FD" w:rsidRDefault="007360FD" w:rsidP="007360FD">
      <w:pPr>
        <w:numPr>
          <w:ilvl w:val="0"/>
          <w:numId w:val="1"/>
        </w:numPr>
        <w:spacing w:line="48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7360FD" w:rsidRDefault="007360FD" w:rsidP="007360FD">
      <w:pPr>
        <w:numPr>
          <w:ilvl w:val="0"/>
          <w:numId w:val="1"/>
        </w:numPr>
        <w:spacing w:line="48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31-12-2016.</w:t>
      </w:r>
    </w:p>
    <w:p w:rsidR="007360FD" w:rsidRDefault="007360FD" w:rsidP="007360FD">
      <w:pPr>
        <w:numPr>
          <w:ilvl w:val="0"/>
          <w:numId w:val="1"/>
        </w:numPr>
        <w:spacing w:line="48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Libros de actas de las reuniones de Directorio de la empresa PILAY SA</w:t>
      </w:r>
    </w:p>
    <w:p w:rsidR="007360FD" w:rsidRDefault="007360FD" w:rsidP="007360FD">
      <w:pPr>
        <w:numPr>
          <w:ilvl w:val="0"/>
          <w:numId w:val="1"/>
        </w:numPr>
        <w:spacing w:line="48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197D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7360FD" w:rsidRDefault="007360FD" w:rsidP="007360FD">
      <w:pPr>
        <w:spacing w:line="48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, normas,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estatutos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contratos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7360FD" w:rsidRDefault="007360FD" w:rsidP="007360FD">
      <w:pPr>
        <w:spacing w:line="48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>Como consecuencia del examen realizado con las características descriptas en los párrafos anteriores, en base a la revisión que hemos realizado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,</w:t>
      </w: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ables, no teniendo observaciones que formular. </w:t>
      </w:r>
    </w:p>
    <w:p w:rsidR="007360FD" w:rsidRDefault="007360FD" w:rsidP="007360FD">
      <w:pPr>
        <w:spacing w:line="48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lastRenderedPageBreak/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09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Febrero 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7360FD" w:rsidRDefault="007360FD" w:rsidP="007360FD">
      <w:pPr>
        <w:spacing w:line="48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7360FD" w:rsidRDefault="007360FD" w:rsidP="007360FD">
      <w:pPr>
        <w:spacing w:line="48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441"/>
        <w:gridCol w:w="2851"/>
      </w:tblGrid>
      <w:tr w:rsidR="007360FD" w:rsidRPr="00392CB6" w:rsidTr="007360FD">
        <w:trPr>
          <w:trHeight w:val="567"/>
        </w:trPr>
        <w:tc>
          <w:tcPr>
            <w:tcW w:w="1743" w:type="pct"/>
            <w:shd w:val="clear" w:color="auto" w:fill="auto"/>
          </w:tcPr>
          <w:p w:rsidR="007360FD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CPN JORGE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LUIS </w:t>
            </w: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 MANZANERO</w:t>
            </w:r>
          </w:p>
          <w:p w:rsidR="007360FD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7360FD" w:rsidRPr="00392CB6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7360FD" w:rsidRPr="00402187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7360FD" w:rsidRPr="00402187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7360FD" w:rsidRPr="00392CB6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7360FD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CPN </w:t>
            </w:r>
            <w:r>
              <w:rPr>
                <w:rFonts w:ascii="Courier New" w:hAnsi="Courier New" w:cs="Courier New"/>
                <w:sz w:val="20"/>
                <w:szCs w:val="20"/>
              </w:rPr>
              <w:t>MAXIMILIANO SIMEZ</w:t>
            </w:r>
          </w:p>
          <w:p w:rsidR="007360FD" w:rsidRPr="00392CB6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7360FD" w:rsidRPr="00392CB6" w:rsidRDefault="007360FD" w:rsidP="007360FD">
            <w:pPr>
              <w:spacing w:after="0" w:line="48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7360FD" w:rsidRDefault="007360FD"/>
    <w:sectPr w:rsidR="007360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0FD"/>
    <w:rsid w:val="00232514"/>
    <w:rsid w:val="003331AF"/>
    <w:rsid w:val="007360FD"/>
    <w:rsid w:val="00F1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F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7360FD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Grande</dc:creator>
  <cp:lastModifiedBy>Damian Balbi</cp:lastModifiedBy>
  <cp:revision>2</cp:revision>
  <dcterms:created xsi:type="dcterms:W3CDTF">2017-02-13T20:07:00Z</dcterms:created>
  <dcterms:modified xsi:type="dcterms:W3CDTF">2017-02-13T20:07:00Z</dcterms:modified>
</cp:coreProperties>
</file>