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9B9" w:rsidRPr="007D2788" w:rsidRDefault="003739B9" w:rsidP="003739B9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bookmarkStart w:id="0" w:name="_GoBack"/>
      <w:bookmarkEnd w:id="0"/>
      <w:r w:rsidRPr="007D2788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3739B9" w:rsidRPr="007D2788" w:rsidRDefault="003739B9" w:rsidP="003739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D2788">
        <w:rPr>
          <w:rFonts w:ascii="Courier New" w:hAnsi="Courier New" w:cs="Courier New"/>
          <w:sz w:val="24"/>
          <w:szCs w:val="24"/>
        </w:rPr>
        <w:t>A los Accionistas y Directores de</w:t>
      </w:r>
    </w:p>
    <w:p w:rsidR="003739B9" w:rsidRPr="007D2788" w:rsidRDefault="003739B9" w:rsidP="003739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r w:rsidRPr="007D2788">
        <w:rPr>
          <w:rFonts w:ascii="Courier New" w:hAnsi="Courier New" w:cs="Courier New"/>
          <w:b/>
          <w:bCs/>
          <w:sz w:val="24"/>
          <w:szCs w:val="24"/>
        </w:rPr>
        <w:t>Pilay S. A.</w:t>
      </w:r>
    </w:p>
    <w:p w:rsidR="003739B9" w:rsidRPr="007D2788" w:rsidRDefault="003739B9" w:rsidP="003739B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7D2788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3739B9" w:rsidRPr="007D2788" w:rsidRDefault="003739B9" w:rsidP="003739B9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 xml:space="preserve">Nuestro trabajo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fue realizado de acuerdo con las normas de sindicatura vigentes, adicionalmente hemos aplicado aquellos procedimientos que consideramos necesarios de acuerdo con las circunstancias, previstos en la Resoluci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o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n</w:t>
      </w:r>
      <w:r w:rsidRPr="007D2788">
        <w:rPr>
          <w:rFonts w:ascii="Courier New" w:eastAsia="Book Antiqua" w:hAnsi="Courier New" w:cs="Courier New"/>
          <w:sz w:val="24"/>
          <w:szCs w:val="24"/>
          <w:lang w:val="es-ES_tradnl" w:eastAsia="en-US"/>
        </w:rPr>
        <w:t>es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Técnicas de la Federación Argentina de Consejos Profesionales de Ciencias Económicas. </w:t>
      </w:r>
    </w:p>
    <w:p w:rsidR="003739B9" w:rsidRPr="007D2788" w:rsidRDefault="003739B9" w:rsidP="003739B9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 xml:space="preserve">l periodo cerrado el 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 xml:space="preserve">31 de Diciembre </w:t>
      </w:r>
      <w:r w:rsidRPr="00054FF4">
        <w:rPr>
          <w:rFonts w:ascii="Courier New" w:eastAsia="Book Antiqua" w:hAnsi="Courier New" w:cs="Courier New"/>
          <w:b/>
          <w:sz w:val="24"/>
          <w:szCs w:val="24"/>
          <w:lang w:eastAsia="en-US"/>
        </w:rPr>
        <w:t>de 201</w:t>
      </w:r>
      <w:r>
        <w:rPr>
          <w:rFonts w:ascii="Courier New" w:eastAsia="Book Antiqua" w:hAnsi="Courier New" w:cs="Courier New"/>
          <w:b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:</w:t>
      </w:r>
    </w:p>
    <w:p w:rsidR="003739B9" w:rsidRPr="007D2788" w:rsidRDefault="003739B9" w:rsidP="003739B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3739B9" w:rsidRPr="007D2788" w:rsidRDefault="003739B9" w:rsidP="003739B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3739B9" w:rsidRPr="007D2788" w:rsidRDefault="003739B9" w:rsidP="003739B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3739B9" w:rsidRPr="007D2788" w:rsidRDefault="003739B9" w:rsidP="003739B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31-12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-201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9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3739B9" w:rsidRPr="007D2788" w:rsidRDefault="003739B9" w:rsidP="003739B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SA.</w:t>
      </w:r>
    </w:p>
    <w:p w:rsidR="003739B9" w:rsidRPr="007D2788" w:rsidRDefault="003739B9" w:rsidP="003739B9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3739B9" w:rsidRPr="007D2788" w:rsidRDefault="003739B9" w:rsidP="003739B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</w:t>
      </w: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criterios empresarios de administración ni de comercialización, dado que ellos son competencia exclusiva del Directorio y la Asamblea.</w:t>
      </w:r>
    </w:p>
    <w:p w:rsidR="003739B9" w:rsidRPr="007D2788" w:rsidRDefault="003739B9" w:rsidP="003739B9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7D2788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3739B9" w:rsidRDefault="003739B9" w:rsidP="003739B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11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Febrero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20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20</w:t>
      </w:r>
      <w:r w:rsidRPr="007D2788">
        <w:rPr>
          <w:rFonts w:ascii="Courier New" w:eastAsia="Book Antiqua" w:hAnsi="Courier New" w:cs="Courier New"/>
          <w:i/>
          <w:sz w:val="24"/>
          <w:szCs w:val="24"/>
          <w:lang w:eastAsia="en-US"/>
        </w:rPr>
        <w:t>.-</w:t>
      </w:r>
    </w:p>
    <w:p w:rsidR="003739B9" w:rsidRPr="007D2788" w:rsidRDefault="003739B9" w:rsidP="003739B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3739B9" w:rsidRPr="007D2788" w:rsidRDefault="003739B9" w:rsidP="003739B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3739B9" w:rsidRPr="007D2788" w:rsidRDefault="003739B9" w:rsidP="003739B9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3739B9" w:rsidRPr="00D14B44" w:rsidTr="00F87B40">
        <w:trPr>
          <w:trHeight w:val="567"/>
        </w:trPr>
        <w:tc>
          <w:tcPr>
            <w:tcW w:w="1743" w:type="pct"/>
            <w:shd w:val="clear" w:color="auto" w:fill="auto"/>
          </w:tcPr>
          <w:p w:rsidR="003739B9" w:rsidRPr="00E376A5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CPN JORGE LUIS  MANZANERO</w:t>
            </w:r>
          </w:p>
          <w:p w:rsidR="003739B9" w:rsidRPr="00E376A5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Mat. 4933</w:t>
            </w:r>
          </w:p>
          <w:p w:rsidR="003739B9" w:rsidRPr="00D14B44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E376A5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3739B9" w:rsidRPr="00D14B44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3739B9" w:rsidRPr="00D14B44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3739B9" w:rsidRPr="00D14B44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14B44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3739B9" w:rsidRPr="00B44749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3739B9" w:rsidRPr="00D3036F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3739B9" w:rsidRPr="00D14B44" w:rsidRDefault="003739B9" w:rsidP="00F87B40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3739B9" w:rsidRDefault="008C28A1" w:rsidP="003739B9"/>
    <w:sectPr w:rsidR="008C28A1" w:rsidRPr="003739B9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36CB" w:rsidRDefault="002C36CB" w:rsidP="00477C5A">
      <w:pPr>
        <w:spacing w:after="0" w:line="240" w:lineRule="auto"/>
      </w:pPr>
      <w:r>
        <w:separator/>
      </w:r>
    </w:p>
  </w:endnote>
  <w:endnote w:type="continuationSeparator" w:id="0">
    <w:p w:rsidR="002C36CB" w:rsidRDefault="002C36CB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36CB" w:rsidRDefault="002C36CB" w:rsidP="00477C5A">
      <w:pPr>
        <w:spacing w:after="0" w:line="240" w:lineRule="auto"/>
      </w:pPr>
      <w:r>
        <w:separator/>
      </w:r>
    </w:p>
  </w:footnote>
  <w:footnote w:type="continuationSeparator" w:id="0">
    <w:p w:rsidR="002C36CB" w:rsidRDefault="002C36CB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F4"/>
    <w:rsid w:val="000037C1"/>
    <w:rsid w:val="0009173E"/>
    <w:rsid w:val="00100E41"/>
    <w:rsid w:val="00141C81"/>
    <w:rsid w:val="00146228"/>
    <w:rsid w:val="002142E1"/>
    <w:rsid w:val="002C36CB"/>
    <w:rsid w:val="002E0C2C"/>
    <w:rsid w:val="0030011A"/>
    <w:rsid w:val="00307624"/>
    <w:rsid w:val="003739B9"/>
    <w:rsid w:val="00477C5A"/>
    <w:rsid w:val="004A1FE1"/>
    <w:rsid w:val="004B3AC6"/>
    <w:rsid w:val="004F05D5"/>
    <w:rsid w:val="00546597"/>
    <w:rsid w:val="00587471"/>
    <w:rsid w:val="006737EF"/>
    <w:rsid w:val="00690EF0"/>
    <w:rsid w:val="006D5110"/>
    <w:rsid w:val="0072761F"/>
    <w:rsid w:val="007747E3"/>
    <w:rsid w:val="00816AD9"/>
    <w:rsid w:val="00880398"/>
    <w:rsid w:val="008A529B"/>
    <w:rsid w:val="008C28A1"/>
    <w:rsid w:val="0095092C"/>
    <w:rsid w:val="00964A70"/>
    <w:rsid w:val="009D26D1"/>
    <w:rsid w:val="00AB11BC"/>
    <w:rsid w:val="00B308D8"/>
    <w:rsid w:val="00B45285"/>
    <w:rsid w:val="00B857E7"/>
    <w:rsid w:val="00B92DC4"/>
    <w:rsid w:val="00BF41F4"/>
    <w:rsid w:val="00C52229"/>
    <w:rsid w:val="00CB60A2"/>
    <w:rsid w:val="00CF3FFF"/>
    <w:rsid w:val="00D71F71"/>
    <w:rsid w:val="00DA5B3C"/>
    <w:rsid w:val="00E84268"/>
    <w:rsid w:val="00EF5EB3"/>
    <w:rsid w:val="00F229E4"/>
    <w:rsid w:val="00F8095B"/>
    <w:rsid w:val="00FB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233968A-71FA-4414-9374-9FE372B21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1853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USUARIO</cp:lastModifiedBy>
  <cp:revision>2</cp:revision>
  <dcterms:created xsi:type="dcterms:W3CDTF">2020-02-12T14:19:00Z</dcterms:created>
  <dcterms:modified xsi:type="dcterms:W3CDTF">2020-02-12T14:19:00Z</dcterms:modified>
</cp:coreProperties>
</file>