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35233" w14:textId="77777777" w:rsidR="0046228B" w:rsidRDefault="0046228B" w:rsidP="0046228B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bookmarkStart w:id="0" w:name="_GoBack"/>
      <w:bookmarkEnd w:id="0"/>
      <w:r>
        <w:rPr>
          <w:rFonts w:ascii="Flama-Light" w:hAnsi="Flama-Light" w:cs="Flama-Light"/>
          <w:color w:val="1B1C20"/>
          <w:sz w:val="20"/>
          <w:szCs w:val="20"/>
        </w:rPr>
        <w:t xml:space="preserve">Pilay S.A., en su carácter de Fiduciario del Fideicomiso Financiero Pilay II, comunica a los titulares de los Certificados de Participación de dicho Fideicomiso, </w:t>
      </w:r>
      <w:r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Pr="0055241C">
        <w:rPr>
          <w:rFonts w:ascii="Flama-Light" w:hAnsi="Flama-Light" w:cs="Flama-Light"/>
          <w:color w:val="1B1C20"/>
          <w:sz w:val="20"/>
          <w:szCs w:val="20"/>
        </w:rPr>
        <w:t xml:space="preserve"> al </w:t>
      </w:r>
      <w:r>
        <w:rPr>
          <w:rFonts w:ascii="Flama-Light" w:hAnsi="Flama-Light" w:cs="Flama-Light"/>
          <w:color w:val="1B1C20"/>
          <w:sz w:val="20"/>
          <w:szCs w:val="20"/>
        </w:rPr>
        <w:t>“</w:t>
      </w:r>
      <w:r w:rsidRPr="0055241C">
        <w:rPr>
          <w:rFonts w:ascii="Flama-Light" w:hAnsi="Flama-Light" w:cs="Flama-Light"/>
          <w:color w:val="1B1C20"/>
          <w:sz w:val="20"/>
          <w:szCs w:val="20"/>
        </w:rPr>
        <w:t>Propietario de las Cocheras</w:t>
      </w:r>
      <w:r>
        <w:rPr>
          <w:rFonts w:ascii="Flama-Light" w:hAnsi="Flama-Light" w:cs="Flama-Light"/>
          <w:color w:val="1B1C20"/>
          <w:sz w:val="20"/>
          <w:szCs w:val="20"/>
        </w:rPr>
        <w:t>”</w:t>
      </w:r>
      <w:r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>
        <w:rPr>
          <w:rFonts w:ascii="Flama-Light" w:hAnsi="Flama-Light" w:cs="Flama-Light"/>
          <w:b/>
          <w:color w:val="1B1C20"/>
          <w:sz w:val="20"/>
          <w:szCs w:val="20"/>
          <w:u w:val="single"/>
        </w:rPr>
        <w:t>Pilay 22 (ex San Jerónimo 80)</w:t>
      </w:r>
      <w:r>
        <w:rPr>
          <w:rFonts w:ascii="Flama-Light" w:hAnsi="Flama-Light" w:cs="Flama-Light"/>
          <w:color w:val="1B1C20"/>
          <w:sz w:val="20"/>
          <w:szCs w:val="20"/>
        </w:rPr>
        <w:t>, que actualmente se encuentra en construcción, sito en calle</w:t>
      </w:r>
      <w:r>
        <w:rPr>
          <w:rFonts w:ascii="Flama-Light" w:hAnsi="Flama-Light" w:cs="Flama-Light"/>
          <w:b/>
          <w:color w:val="1B1C20"/>
          <w:sz w:val="20"/>
          <w:szCs w:val="20"/>
          <w:u w:val="single"/>
        </w:rPr>
        <w:t xml:space="preserve"> Lamadrid 132 </w:t>
      </w:r>
      <w:r>
        <w:rPr>
          <w:rFonts w:ascii="Flama-Light" w:hAnsi="Flama-Light" w:cs="Flama-Light"/>
          <w:color w:val="1B1C20"/>
          <w:sz w:val="20"/>
          <w:szCs w:val="20"/>
        </w:rPr>
        <w:t>de la Cuidad de Córdoba.</w:t>
      </w:r>
    </w:p>
    <w:p w14:paraId="211578FF" w14:textId="77777777" w:rsidR="0046228B" w:rsidRDefault="0046228B" w:rsidP="0046228B">
      <w:pPr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 podrán manife</w:t>
      </w:r>
      <w:r w:rsidRPr="00F47C74">
        <w:rPr>
          <w:rFonts w:ascii="Flama-Light" w:hAnsi="Flama-Light" w:cs="Flama-Light"/>
          <w:color w:val="1B1C20"/>
          <w:sz w:val="20"/>
          <w:szCs w:val="20"/>
        </w:rPr>
        <w:t xml:space="preserve">star su intención de adquirir una cochera </w:t>
      </w:r>
      <w:r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hasta el día </w:t>
      </w:r>
      <w:r>
        <w:rPr>
          <w:rFonts w:ascii="Flama-Light" w:hAnsi="Flama-Light" w:cs="Flama-Light"/>
          <w:b/>
          <w:color w:val="1B1C20"/>
          <w:sz w:val="20"/>
          <w:szCs w:val="20"/>
        </w:rPr>
        <w:t>19</w:t>
      </w:r>
      <w:r w:rsidRPr="00CC11FF">
        <w:rPr>
          <w:rFonts w:ascii="Flama-Light" w:hAnsi="Flama-Light" w:cs="Flama-Light"/>
          <w:b/>
          <w:color w:val="1B1C20"/>
          <w:sz w:val="20"/>
          <w:szCs w:val="20"/>
        </w:rPr>
        <w:t xml:space="preserve"> de </w:t>
      </w:r>
      <w:r>
        <w:rPr>
          <w:rFonts w:ascii="Flama-Light" w:hAnsi="Flama-Light" w:cs="Flama-Light"/>
          <w:b/>
          <w:color w:val="1B1C20"/>
          <w:sz w:val="20"/>
          <w:szCs w:val="20"/>
        </w:rPr>
        <w:t xml:space="preserve">septiembre </w:t>
      </w:r>
      <w:r w:rsidRPr="00CC11FF">
        <w:rPr>
          <w:rFonts w:ascii="Flama-Light" w:hAnsi="Flama-Light" w:cs="Flama-Light"/>
          <w:b/>
          <w:color w:val="1B1C20"/>
          <w:sz w:val="20"/>
          <w:szCs w:val="20"/>
        </w:rPr>
        <w:t>de 20</w:t>
      </w:r>
      <w:r>
        <w:rPr>
          <w:rFonts w:ascii="Flama-Light" w:hAnsi="Flama-Light" w:cs="Flama-Light"/>
          <w:b/>
          <w:color w:val="1B1C20"/>
          <w:sz w:val="20"/>
          <w:szCs w:val="20"/>
        </w:rPr>
        <w:t>20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, en la oficina del Fiduciario de la ciudad de Córdoba, ubicadas en San Lorenzo 47, los días hábiles de 9.00 </w:t>
      </w:r>
      <w:proofErr w:type="spellStart"/>
      <w:r>
        <w:rPr>
          <w:rFonts w:ascii="Flama-Light" w:hAnsi="Flama-Light" w:cs="Flama-Light"/>
          <w:color w:val="1B1C20"/>
          <w:sz w:val="20"/>
          <w:szCs w:val="20"/>
        </w:rPr>
        <w:t>hs</w:t>
      </w:r>
      <w:proofErr w:type="spellEnd"/>
      <w:r>
        <w:rPr>
          <w:rFonts w:ascii="Flama-Light" w:hAnsi="Flama-Light" w:cs="Flama-Light"/>
          <w:color w:val="1B1C20"/>
          <w:sz w:val="20"/>
          <w:szCs w:val="20"/>
        </w:rPr>
        <w:t xml:space="preserve">. a 17.00hs. </w:t>
      </w:r>
    </w:p>
    <w:p w14:paraId="4FCF9BE3" w14:textId="34BDC58A" w:rsidR="0046228B" w:rsidRDefault="0046228B" w:rsidP="0046228B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B046C6">
        <w:rPr>
          <w:rFonts w:ascii="Flama-Light" w:hAnsi="Flama-Light" w:cs="Flama-Light"/>
          <w:color w:val="1B1C20"/>
          <w:sz w:val="20"/>
          <w:szCs w:val="20"/>
        </w:rPr>
        <w:t xml:space="preserve">Según el </w:t>
      </w:r>
      <w:r>
        <w:rPr>
          <w:rFonts w:ascii="Flama-Light" w:hAnsi="Flama-Light" w:cs="Flama-Light"/>
          <w:color w:val="1B1C20"/>
          <w:sz w:val="20"/>
          <w:szCs w:val="20"/>
        </w:rPr>
        <w:t>proyecto en dicho edificio se</w:t>
      </w:r>
      <w:r w:rsidR="001D32A3">
        <w:rPr>
          <w:rFonts w:ascii="Flama-Light" w:hAnsi="Flama-Light" w:cs="Flama-Light"/>
          <w:color w:val="1B1C20"/>
          <w:sz w:val="20"/>
          <w:szCs w:val="20"/>
        </w:rPr>
        <w:t xml:space="preserve"> prevé un total de 13 cocheras, que son ofrecidas en este momento ya que el Fiduciario ha asignado el 100% de las unidades habitacionales del Edificio.</w:t>
      </w:r>
    </w:p>
    <w:p w14:paraId="6A9C37B7" w14:textId="77777777" w:rsidR="0046228B" w:rsidRDefault="0046228B" w:rsidP="0046228B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>
        <w:rPr>
          <w:rFonts w:ascii="Flama-Light" w:hAnsi="Flama-Light" w:cs="Flama-Light"/>
          <w:color w:val="1B1C20"/>
          <w:sz w:val="20"/>
          <w:szCs w:val="20"/>
        </w:rPr>
        <w:t>cantidad demandada de cocheras sea mayor a la cantidad ofrecidas en este momento</w:t>
      </w:r>
      <w:r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Asimismo, una vez que se hayan ofrecidos todas las cocheras disponibles y </w:t>
      </w:r>
      <w:r w:rsidRPr="00C05A06">
        <w:rPr>
          <w:rFonts w:ascii="Flama-Light" w:hAnsi="Flama-Light" w:cs="Flama-Light"/>
          <w:color w:val="1B1C20"/>
          <w:sz w:val="20"/>
          <w:szCs w:val="20"/>
        </w:rPr>
        <w:t>la demanda fuera menor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, </w:t>
      </w:r>
      <w:r w:rsidRPr="00C05A06">
        <w:rPr>
          <w:rFonts w:ascii="Flama-Light" w:hAnsi="Flama-Light" w:cs="Flama-Light"/>
          <w:color w:val="1B1C20"/>
          <w:sz w:val="20"/>
          <w:szCs w:val="20"/>
        </w:rPr>
        <w:t>el Propietario de las Cocher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as podrá enajenarlas a terceros. </w:t>
      </w:r>
    </w:p>
    <w:p w14:paraId="06126909" w14:textId="5F0AAFE7" w:rsidR="0046228B" w:rsidRPr="004822A7" w:rsidRDefault="0046228B" w:rsidP="0046228B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valor de cada cochera ofrecida para </w:t>
      </w: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el pago al contado asciende a la suma de </w:t>
      </w:r>
      <w:r w:rsidRPr="004822A7">
        <w:rPr>
          <w:rFonts w:ascii="Flama-Light" w:hAnsi="Flama-Light" w:cs="Flama-Light"/>
          <w:b/>
          <w:color w:val="1B1C20"/>
          <w:sz w:val="20"/>
          <w:szCs w:val="20"/>
        </w:rPr>
        <w:t xml:space="preserve">Dólares diecisiete mil seiscientos </w:t>
      </w:r>
      <w:r w:rsidR="001D32A3">
        <w:rPr>
          <w:rFonts w:ascii="Flama-Light" w:hAnsi="Flama-Light" w:cs="Flama-Light"/>
          <w:b/>
          <w:color w:val="1B1C20"/>
          <w:sz w:val="20"/>
          <w:szCs w:val="20"/>
        </w:rPr>
        <w:t>veinte (U$S17.620.</w:t>
      </w:r>
      <w:r w:rsidRPr="004822A7">
        <w:rPr>
          <w:rFonts w:ascii="Flama-Light" w:hAnsi="Flama-Light" w:cs="Flama-Light"/>
          <w:b/>
          <w:color w:val="1B1C20"/>
          <w:sz w:val="20"/>
          <w:szCs w:val="20"/>
        </w:rPr>
        <w:t>-),</w:t>
      </w: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 que incluye IVA. El precio podrá ser abonado al contado en pesos (al tipo de cambio a convenir al momento de la firma del boleto) o en USD, </w:t>
      </w:r>
    </w:p>
    <w:p w14:paraId="0B5433EC" w14:textId="5514F2E2" w:rsidR="0046228B" w:rsidRPr="00A04643" w:rsidRDefault="0046228B" w:rsidP="0046228B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 w:rsidRPr="004822A7">
        <w:rPr>
          <w:rFonts w:ascii="Flama-Light" w:hAnsi="Flama-Light" w:cs="Flama-Light"/>
          <w:color w:val="1B1C20"/>
          <w:sz w:val="20"/>
          <w:szCs w:val="20"/>
        </w:rPr>
        <w:t xml:space="preserve">El valor para la venta financiada asciende a la suma de </w:t>
      </w:r>
      <w:r w:rsidRPr="004822A7">
        <w:rPr>
          <w:rFonts w:ascii="Flama-Light" w:hAnsi="Flama-Light" w:cs="Flama-Light"/>
          <w:b/>
          <w:color w:val="1B1C20"/>
          <w:sz w:val="20"/>
          <w:szCs w:val="20"/>
        </w:rPr>
        <w:t>Dólares dieciocho mil seiscientos cincuenta (U$S18.65</w:t>
      </w:r>
      <w:r w:rsidR="001D32A3">
        <w:rPr>
          <w:rFonts w:ascii="Flama-Light" w:hAnsi="Flama-Light" w:cs="Flama-Light"/>
          <w:b/>
          <w:color w:val="1B1C20"/>
          <w:sz w:val="20"/>
          <w:szCs w:val="20"/>
        </w:rPr>
        <w:t>0</w:t>
      </w:r>
      <w:r w:rsidRPr="004822A7">
        <w:rPr>
          <w:rFonts w:ascii="Flama-Light" w:hAnsi="Flama-Light" w:cs="Flama-Light"/>
          <w:b/>
          <w:color w:val="1B1C20"/>
          <w:sz w:val="20"/>
          <w:szCs w:val="20"/>
        </w:rPr>
        <w:t xml:space="preserve">) </w:t>
      </w:r>
      <w:r w:rsidRPr="004822A7">
        <w:rPr>
          <w:rFonts w:ascii="Flama-Light" w:hAnsi="Flama-Light" w:cs="Flama-Light"/>
          <w:color w:val="1B1C20"/>
          <w:sz w:val="20"/>
          <w:szCs w:val="20"/>
        </w:rPr>
        <w:t>que incluye IVA que será ser abonado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con un con un adelanto de</w:t>
      </w:r>
      <w:r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USD 5.600 </w:t>
      </w:r>
      <w:r w:rsidR="001D32A3">
        <w:rPr>
          <w:rFonts w:ascii="Flama-Light" w:hAnsi="Flama-Light" w:cs="Flama-Light"/>
          <w:color w:val="1B1C20"/>
          <w:sz w:val="20"/>
          <w:szCs w:val="20"/>
        </w:rPr>
        <w:t>a entregar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al momento de la firma del boleto</w:t>
      </w:r>
      <w:r w:rsidRPr="00327C29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y el saldo en hasta 24 cuotas pesos que serán </w:t>
      </w:r>
      <w:proofErr w:type="spellStart"/>
      <w:r>
        <w:rPr>
          <w:rFonts w:ascii="Flama-Light" w:hAnsi="Flama-Light" w:cs="Flama-Light"/>
          <w:color w:val="1B1C20"/>
          <w:sz w:val="20"/>
          <w:szCs w:val="20"/>
        </w:rPr>
        <w:t>re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determinadas</w:t>
      </w:r>
      <w:proofErr w:type="spellEnd"/>
      <w:r w:rsidRPr="00327C29">
        <w:rPr>
          <w:rFonts w:ascii="Flama-Light" w:hAnsi="Flama-Light" w:cs="Flama-Light"/>
          <w:color w:val="1B1C20"/>
          <w:sz w:val="20"/>
          <w:szCs w:val="20"/>
        </w:rPr>
        <w:t xml:space="preserve"> por índice de variación de costos para un edificio tipo, Capital Federal, informado por la Cámara Argentina de la Construcción. Se deberá abonar asimismo el impuesto de sello correspondiente (</w:t>
      </w:r>
      <w:r w:rsidR="004C4C8B">
        <w:rPr>
          <w:rFonts w:ascii="Flama-Light" w:hAnsi="Flama-Light" w:cs="Flama-Light"/>
          <w:color w:val="1B1C20"/>
          <w:sz w:val="20"/>
          <w:szCs w:val="20"/>
        </w:rPr>
        <w:t>1,2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% del precio más copia).</w:t>
      </w:r>
    </w:p>
    <w:p w14:paraId="38589A4F" w14:textId="1A670CB7" w:rsidR="0046228B" w:rsidRDefault="0046228B" w:rsidP="0046228B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 xml:space="preserve">A continuación, se detallan las características constructivas de las cocheras </w:t>
      </w:r>
      <w:r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>
        <w:rPr>
          <w:rFonts w:ascii="Flama-Light" w:hAnsi="Flama-Light" w:cs="Flama-Light"/>
          <w:color w:val="1B1C20"/>
          <w:sz w:val="20"/>
          <w:szCs w:val="20"/>
        </w:rPr>
        <w:t>.</w:t>
      </w:r>
    </w:p>
    <w:p w14:paraId="7E5F9295" w14:textId="3387509F" w:rsidR="00D07521" w:rsidRDefault="00D07521" w:rsidP="0046228B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940"/>
      </w:tblGrid>
      <w:tr w:rsidR="00D07521" w14:paraId="1E88CB9B" w14:textId="77777777" w:rsidTr="00122EB3">
        <w:tc>
          <w:tcPr>
            <w:tcW w:w="5006" w:type="dxa"/>
          </w:tcPr>
          <w:p w14:paraId="58F290A4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14:paraId="6CA3C1C3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14:paraId="614D3C0A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Plano de Cocheras  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  <w:p w14:paraId="6B05428B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</w:tc>
        <w:tc>
          <w:tcPr>
            <w:tcW w:w="5007" w:type="dxa"/>
          </w:tcPr>
          <w:p w14:paraId="43D6B273" w14:textId="18DE8775" w:rsidR="00D07521" w:rsidRDefault="00013940" w:rsidP="00122EB3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469" w:dyaOrig="950" w14:anchorId="71D7AC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6" o:title=""/>
                </v:shape>
                <o:OLEObject Type="Embed" ProgID="AcroExch.Document.DC" ShapeID="_x0000_i1025" DrawAspect="Icon" ObjectID="_1659354079" r:id="rId7"/>
              </w:object>
            </w:r>
          </w:p>
        </w:tc>
      </w:tr>
      <w:tr w:rsidR="00D07521" w:rsidRPr="00F6125C" w14:paraId="2BB2FF86" w14:textId="77777777" w:rsidTr="00122EB3">
        <w:tc>
          <w:tcPr>
            <w:tcW w:w="5006" w:type="dxa"/>
          </w:tcPr>
          <w:p w14:paraId="00F7CD62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14:paraId="3D8ED46F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</w:p>
          <w:p w14:paraId="2B788A22" w14:textId="77777777" w:rsidR="00D07521" w:rsidRPr="004E43A3" w:rsidRDefault="00D07521" w:rsidP="00122EB3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  <w:highlight w:val="lightGray"/>
              </w:rPr>
            </w:pP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Características constructivas </w:t>
            </w:r>
            <w:r w:rsidRPr="00F6125C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</w:tc>
        <w:tc>
          <w:tcPr>
            <w:tcW w:w="5007" w:type="dxa"/>
          </w:tcPr>
          <w:p w14:paraId="4A57F731" w14:textId="1A8F8836" w:rsidR="00D07521" w:rsidRPr="00F6125C" w:rsidRDefault="00013940" w:rsidP="00122EB3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469" w:dyaOrig="950" w14:anchorId="7A062627">
                <v:shape id="_x0000_i1026" type="#_x0000_t75" style="width:73.5pt;height:47.25pt" o:ole="">
                  <v:imagedata r:id="rId8" o:title=""/>
                </v:shape>
                <o:OLEObject Type="Embed" ProgID="AcroExch.Document.DC" ShapeID="_x0000_i1026" DrawAspect="Icon" ObjectID="_1659354080" r:id="rId9"/>
              </w:object>
            </w:r>
          </w:p>
        </w:tc>
      </w:tr>
    </w:tbl>
    <w:p w14:paraId="692CAC37" w14:textId="77777777" w:rsidR="00D07521" w:rsidRDefault="00D07521" w:rsidP="0046228B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14:paraId="3449AF50" w14:textId="77777777" w:rsidR="0046228B" w:rsidRDefault="0046228B" w:rsidP="0046228B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14:paraId="09D76363" w14:textId="1AB31321" w:rsidR="0046228B" w:rsidRPr="000E5531" w:rsidRDefault="0046228B" w:rsidP="0046228B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Rosario,</w:t>
      </w:r>
      <w:r w:rsidRPr="006F0A2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1D32A3">
        <w:rPr>
          <w:rFonts w:ascii="Flama-Light" w:hAnsi="Flama-Light" w:cs="Flama-Light"/>
          <w:color w:val="1B1C20"/>
          <w:sz w:val="20"/>
          <w:szCs w:val="20"/>
        </w:rPr>
        <w:t>19</w:t>
      </w:r>
      <w:r w:rsidRPr="006F0A24">
        <w:rPr>
          <w:rFonts w:ascii="Flama-Light" w:hAnsi="Flama-Light" w:cs="Flama-Light"/>
          <w:color w:val="1B1C20"/>
          <w:sz w:val="20"/>
          <w:szCs w:val="20"/>
        </w:rPr>
        <w:t xml:space="preserve"> de </w:t>
      </w:r>
      <w:r>
        <w:rPr>
          <w:rFonts w:ascii="Flama-Light" w:hAnsi="Flama-Light" w:cs="Flama-Light"/>
          <w:color w:val="1B1C20"/>
          <w:sz w:val="20"/>
          <w:szCs w:val="20"/>
        </w:rPr>
        <w:t>agosto de 2020</w:t>
      </w:r>
    </w:p>
    <w:p w14:paraId="270C7FD8" w14:textId="77777777" w:rsidR="0046228B" w:rsidRDefault="0046228B" w:rsidP="004622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14:paraId="259141C2" w14:textId="77777777" w:rsidR="0046228B" w:rsidRPr="00327C29" w:rsidRDefault="0046228B" w:rsidP="004622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 w:rsidRPr="00327C29">
        <w:rPr>
          <w:rFonts w:ascii="Flama-Light" w:hAnsi="Flama-Light" w:cs="Flama-Light"/>
          <w:b/>
          <w:color w:val="1B1C20"/>
          <w:szCs w:val="20"/>
        </w:rPr>
        <w:t>Lic. Estela Trento</w:t>
      </w:r>
    </w:p>
    <w:p w14:paraId="50948378" w14:textId="77777777" w:rsidR="0046228B" w:rsidRPr="00327C29" w:rsidRDefault="0046228B" w:rsidP="004622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 w:rsidRPr="00327C29">
        <w:rPr>
          <w:rFonts w:ascii="Flama-Light" w:hAnsi="Flama-Light" w:cs="Flama-Light"/>
          <w:color w:val="1B1C20"/>
          <w:sz w:val="20"/>
          <w:szCs w:val="20"/>
        </w:rPr>
        <w:t>Apoderada</w:t>
      </w:r>
    </w:p>
    <w:p w14:paraId="6C84842F" w14:textId="77777777" w:rsidR="00E561CF" w:rsidRPr="0046228B" w:rsidRDefault="0046228B" w:rsidP="0046228B">
      <w:pPr>
        <w:pStyle w:val="Default"/>
        <w:jc w:val="center"/>
      </w:pPr>
      <w:r w:rsidRPr="00327C29">
        <w:rPr>
          <w:rFonts w:ascii="Flama-Light" w:hAnsi="Flama-Light" w:cs="Flama-Light"/>
          <w:b/>
          <w:color w:val="1B1C20"/>
          <w:sz w:val="20"/>
          <w:szCs w:val="20"/>
        </w:rPr>
        <w:t>Pilay S.A</w:t>
      </w:r>
      <w:r w:rsidRPr="00327C29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E561CF" w:rsidRPr="0046228B" w:rsidSect="000D55CB">
      <w:headerReference w:type="even" r:id="rId10"/>
      <w:headerReference w:type="default" r:id="rId11"/>
      <w:pgSz w:w="11907" w:h="16839" w:code="9"/>
      <w:pgMar w:top="1574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7B06A" w14:textId="77777777" w:rsidR="003E6D84" w:rsidRDefault="003E6D84" w:rsidP="0046228B">
      <w:pPr>
        <w:spacing w:after="0" w:line="240" w:lineRule="auto"/>
      </w:pPr>
      <w:r>
        <w:separator/>
      </w:r>
    </w:p>
  </w:endnote>
  <w:endnote w:type="continuationSeparator" w:id="0">
    <w:p w14:paraId="52DE11E6" w14:textId="77777777" w:rsidR="003E6D84" w:rsidRDefault="003E6D84" w:rsidP="0046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lam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A3611" w14:textId="77777777" w:rsidR="003E6D84" w:rsidRDefault="003E6D84" w:rsidP="0046228B">
      <w:pPr>
        <w:spacing w:after="0" w:line="240" w:lineRule="auto"/>
      </w:pPr>
      <w:r>
        <w:separator/>
      </w:r>
    </w:p>
  </w:footnote>
  <w:footnote w:type="continuationSeparator" w:id="0">
    <w:p w14:paraId="238B077A" w14:textId="77777777" w:rsidR="003E6D84" w:rsidRDefault="003E6D84" w:rsidP="0046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7A2E6" w14:textId="77777777" w:rsidR="006F05E6" w:rsidRPr="005F0FBB" w:rsidRDefault="00AB3AF4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E121" w14:textId="77777777" w:rsidR="00E15939" w:rsidRDefault="00AB3AF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 wp14:anchorId="186568C2" wp14:editId="05709899">
          <wp:extent cx="1466215" cy="586740"/>
          <wp:effectExtent l="19050" t="0" r="635" b="0"/>
          <wp:docPr id="3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1C82D5" w14:textId="77777777" w:rsidR="008B7531" w:rsidRDefault="00AB3AF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14:paraId="58D40908" w14:textId="77777777" w:rsidR="008B7531" w:rsidRDefault="00AB3AF4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EDIFICIO PILAY 22 (ex San Jerónimo 80) </w:t>
    </w:r>
  </w:p>
  <w:p w14:paraId="596B6813" w14:textId="77777777" w:rsidR="00E27FF9" w:rsidRPr="00996742" w:rsidRDefault="00AB3AF4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Lamadrid 132- Córdoba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8B"/>
    <w:rsid w:val="00013940"/>
    <w:rsid w:val="00016610"/>
    <w:rsid w:val="000945B2"/>
    <w:rsid w:val="001A58A0"/>
    <w:rsid w:val="001C7372"/>
    <w:rsid w:val="001D32A3"/>
    <w:rsid w:val="003E6D84"/>
    <w:rsid w:val="0046228B"/>
    <w:rsid w:val="004C4C8B"/>
    <w:rsid w:val="00847283"/>
    <w:rsid w:val="00AB3AF4"/>
    <w:rsid w:val="00C921EB"/>
    <w:rsid w:val="00D07521"/>
    <w:rsid w:val="00E7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1BE1EE"/>
  <w15:chartTrackingRefBased/>
  <w15:docId w15:val="{C94546E2-EFF3-40CD-84FD-6B40023C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22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62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228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46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6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28B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4622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2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28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2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28B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Pilay</dc:creator>
  <cp:keywords/>
  <dc:description/>
  <cp:lastModifiedBy>Yamila Escarpi</cp:lastModifiedBy>
  <cp:revision>2</cp:revision>
  <dcterms:created xsi:type="dcterms:W3CDTF">2020-08-19T17:55:00Z</dcterms:created>
  <dcterms:modified xsi:type="dcterms:W3CDTF">2020-08-19T17:55:00Z</dcterms:modified>
</cp:coreProperties>
</file>