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0F" w:rsidRPr="00890A7A" w:rsidRDefault="002D7A0F" w:rsidP="002D7A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b/>
          <w:bCs/>
          <w:sz w:val="24"/>
          <w:szCs w:val="24"/>
        </w:rPr>
        <w:t>INFORME DE LA COMISIÓN FISCALIZADORA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2D7A0F" w:rsidRPr="00890A7A" w:rsidRDefault="002D7A0F" w:rsidP="002D7A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sz w:val="24"/>
          <w:szCs w:val="24"/>
        </w:rPr>
        <w:t xml:space="preserve">A los Accionistas </w:t>
      </w:r>
      <w:r>
        <w:rPr>
          <w:rFonts w:ascii="Courier New" w:hAnsi="Courier New" w:cs="Courier New"/>
          <w:sz w:val="24"/>
          <w:szCs w:val="24"/>
        </w:rPr>
        <w:t xml:space="preserve">y Directores </w:t>
      </w:r>
      <w:r w:rsidRPr="00890A7A">
        <w:rPr>
          <w:rFonts w:ascii="Courier New" w:hAnsi="Courier New" w:cs="Courier New"/>
          <w:sz w:val="24"/>
          <w:szCs w:val="24"/>
        </w:rPr>
        <w:t>de</w:t>
      </w:r>
    </w:p>
    <w:p w:rsidR="002D7A0F" w:rsidRDefault="002D7A0F" w:rsidP="002D7A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90A7A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2D7A0F" w:rsidRPr="00375D77" w:rsidRDefault="002D7A0F" w:rsidP="002D7A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375D77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D7A0F" w:rsidRPr="00F2068D" w:rsidRDefault="002D7A0F" w:rsidP="002D7A0F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</w:rPr>
        <w:t xml:space="preserve">Nuestro trabajo </w:t>
      </w:r>
      <w:r w:rsidRPr="00937DE0">
        <w:rPr>
          <w:rFonts w:ascii="Courier New" w:hAnsi="Courier New" w:cs="Courier New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>
        <w:rPr>
          <w:rFonts w:ascii="Courier New" w:hAnsi="Courier New" w:cs="Courier New"/>
          <w:sz w:val="24"/>
          <w:szCs w:val="24"/>
        </w:rPr>
        <w:t>o</w:t>
      </w:r>
      <w:r w:rsidRPr="00937DE0">
        <w:rPr>
          <w:rFonts w:ascii="Courier New" w:hAnsi="Courier New" w:cs="Courier New"/>
          <w:sz w:val="24"/>
          <w:szCs w:val="24"/>
          <w:lang w:val="es-AR"/>
        </w:rPr>
        <w:t>n</w:t>
      </w:r>
      <w:r>
        <w:rPr>
          <w:rFonts w:ascii="Courier New" w:hAnsi="Courier New" w:cs="Courier New"/>
          <w:sz w:val="24"/>
          <w:szCs w:val="24"/>
        </w:rPr>
        <w:t>es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Técnica</w:t>
      </w:r>
      <w:r>
        <w:rPr>
          <w:rFonts w:ascii="Courier New" w:hAnsi="Courier New" w:cs="Courier New"/>
          <w:sz w:val="24"/>
          <w:szCs w:val="24"/>
          <w:lang w:val="es-AR"/>
        </w:rPr>
        <w:t>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Courier New" w:hAnsi="Courier New" w:cs="Courier New"/>
          <w:sz w:val="24"/>
          <w:szCs w:val="24"/>
          <w:lang w:val="es-AR"/>
        </w:rPr>
        <w:t>.</w:t>
      </w:r>
      <w:r w:rsidRPr="00F2068D">
        <w:rPr>
          <w:rFonts w:ascii="Courier New" w:hAnsi="Courier New" w:cs="Courier New"/>
          <w:sz w:val="24"/>
          <w:szCs w:val="24"/>
          <w:lang w:val="es-AR"/>
        </w:rPr>
        <w:t xml:space="preserve"> </w:t>
      </w:r>
    </w:p>
    <w:p w:rsidR="002D7A0F" w:rsidRDefault="002D7A0F" w:rsidP="002D7A0F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la empresa PILAY SA y</w:t>
      </w: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e</w:t>
      </w:r>
      <w:r w:rsidRPr="00F2068D">
        <w:rPr>
          <w:rFonts w:ascii="Courier New" w:eastAsia="Book Antiqua" w:hAnsi="Courier New" w:cs="Courier New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constatación de la documentación referida al FIDEICOMISO FINANCIERO PILAY I que se detalla a continuación, correspondientes al periodo cerrado el 31 de OCTUBRE de 2016: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31-10-2016.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2D7A0F" w:rsidRDefault="002D7A0F" w:rsidP="002D7A0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197D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D7A0F" w:rsidRDefault="002D7A0F" w:rsidP="002D7A0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, normas,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estatutos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contratos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2D7A0F" w:rsidRDefault="002D7A0F" w:rsidP="002D7A0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>Como consecuencia del examen realizado con las características descriptas en los párrafos anteriores, en base a la revisión que hemos realizado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,</w:t>
      </w: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ables, no teniendo observaciones que formular. </w:t>
      </w:r>
    </w:p>
    <w:p w:rsidR="002D7A0F" w:rsidRDefault="002D7A0F" w:rsidP="002D7A0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05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Diciembre 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6</w:t>
      </w: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2D7A0F" w:rsidRDefault="002D7A0F" w:rsidP="002D7A0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441"/>
        <w:gridCol w:w="2851"/>
      </w:tblGrid>
      <w:tr w:rsidR="002D7A0F" w:rsidRPr="00392CB6" w:rsidTr="009E6A1A">
        <w:trPr>
          <w:trHeight w:val="567"/>
        </w:trPr>
        <w:tc>
          <w:tcPr>
            <w:tcW w:w="1743" w:type="pct"/>
            <w:shd w:val="clear" w:color="auto" w:fill="auto"/>
          </w:tcPr>
          <w:p w:rsidR="002D7A0F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CPN JORGE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LUIS </w:t>
            </w: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 MANZANERO</w:t>
            </w:r>
          </w:p>
          <w:p w:rsidR="002D7A0F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2D7A0F" w:rsidRPr="00392CB6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D7A0F" w:rsidRPr="00402187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2D7A0F" w:rsidRPr="00402187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2D7A0F" w:rsidRPr="00392CB6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D7A0F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CPN </w:t>
            </w:r>
            <w:r>
              <w:rPr>
                <w:rFonts w:ascii="Courier New" w:hAnsi="Courier New" w:cs="Courier New"/>
                <w:sz w:val="20"/>
                <w:szCs w:val="20"/>
              </w:rPr>
              <w:t>MAXIMILIANO SIMEZ</w:t>
            </w:r>
          </w:p>
          <w:p w:rsidR="002D7A0F" w:rsidRPr="00392CB6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2D7A0F" w:rsidRPr="00392CB6" w:rsidRDefault="002D7A0F" w:rsidP="009E6A1A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2D7A0F" w:rsidRDefault="002D7A0F" w:rsidP="002D7A0F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sectPr w:rsidR="002D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4"/>
    <w:rsid w:val="000E4958"/>
    <w:rsid w:val="00112921"/>
    <w:rsid w:val="002D7A0F"/>
    <w:rsid w:val="003872E4"/>
    <w:rsid w:val="006A45FB"/>
    <w:rsid w:val="008239FF"/>
    <w:rsid w:val="00B510E2"/>
    <w:rsid w:val="00E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4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3872E4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4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3872E4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Fernando Grande</cp:lastModifiedBy>
  <cp:revision>3</cp:revision>
  <dcterms:created xsi:type="dcterms:W3CDTF">2016-12-20T19:48:00Z</dcterms:created>
  <dcterms:modified xsi:type="dcterms:W3CDTF">2016-12-20T19:49:00Z</dcterms:modified>
</cp:coreProperties>
</file>