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E1" w:rsidRPr="00890A7A" w:rsidRDefault="00C658E1" w:rsidP="00C658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INFORME DE LA COMISIÓN FISCALIZADORA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C658E1" w:rsidRPr="00890A7A" w:rsidRDefault="00C658E1" w:rsidP="00C658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sz w:val="24"/>
          <w:szCs w:val="24"/>
        </w:rPr>
        <w:t xml:space="preserve">A los Accionistas </w:t>
      </w:r>
      <w:r>
        <w:rPr>
          <w:rFonts w:ascii="Courier New" w:hAnsi="Courier New" w:cs="Courier New"/>
          <w:sz w:val="24"/>
          <w:szCs w:val="24"/>
        </w:rPr>
        <w:t xml:space="preserve">y Directores </w:t>
      </w:r>
      <w:r w:rsidRPr="00890A7A">
        <w:rPr>
          <w:rFonts w:ascii="Courier New" w:hAnsi="Courier New" w:cs="Courier New"/>
          <w:sz w:val="24"/>
          <w:szCs w:val="24"/>
        </w:rPr>
        <w:t>de</w:t>
      </w:r>
    </w:p>
    <w:p w:rsidR="00C658E1" w:rsidRDefault="00C658E1" w:rsidP="00C658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890A7A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890A7A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C658E1" w:rsidRPr="00375D77" w:rsidRDefault="00C658E1" w:rsidP="00C658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75D7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C658E1" w:rsidRPr="00F2068D" w:rsidRDefault="00C658E1" w:rsidP="00C658E1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>
        <w:rPr>
          <w:rFonts w:ascii="Courier New" w:hAnsi="Courier New" w:cs="Courier New"/>
          <w:sz w:val="24"/>
          <w:szCs w:val="24"/>
        </w:rPr>
        <w:t xml:space="preserve">Nuestro trabajo </w:t>
      </w:r>
      <w:r w:rsidRPr="00937DE0">
        <w:rPr>
          <w:rFonts w:ascii="Courier New" w:hAnsi="Courier New" w:cs="Courier New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Courier New" w:hAnsi="Courier New" w:cs="Courier New"/>
          <w:sz w:val="24"/>
          <w:szCs w:val="24"/>
          <w:lang w:val="es-AR"/>
        </w:rPr>
        <w:t xml:space="preserve"> 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>
        <w:rPr>
          <w:rFonts w:ascii="Courier New" w:hAnsi="Courier New" w:cs="Courier New"/>
          <w:sz w:val="24"/>
          <w:szCs w:val="24"/>
        </w:rPr>
        <w:t>o</w:t>
      </w:r>
      <w:r w:rsidRPr="00937DE0">
        <w:rPr>
          <w:rFonts w:ascii="Courier New" w:hAnsi="Courier New" w:cs="Courier New"/>
          <w:sz w:val="24"/>
          <w:szCs w:val="24"/>
          <w:lang w:val="es-AR"/>
        </w:rPr>
        <w:t>n</w:t>
      </w:r>
      <w:r>
        <w:rPr>
          <w:rFonts w:ascii="Courier New" w:hAnsi="Courier New" w:cs="Courier New"/>
          <w:sz w:val="24"/>
          <w:szCs w:val="24"/>
        </w:rPr>
        <w:t>es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Técnica</w:t>
      </w:r>
      <w:r>
        <w:rPr>
          <w:rFonts w:ascii="Courier New" w:hAnsi="Courier New" w:cs="Courier New"/>
          <w:sz w:val="24"/>
          <w:szCs w:val="24"/>
          <w:lang w:val="es-AR"/>
        </w:rPr>
        <w:t>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Courier New" w:hAnsi="Courier New" w:cs="Courier New"/>
          <w:sz w:val="24"/>
          <w:szCs w:val="24"/>
          <w:lang w:val="es-AR"/>
        </w:rPr>
        <w:t>.</w:t>
      </w:r>
      <w:r w:rsidRPr="00F2068D">
        <w:rPr>
          <w:rFonts w:ascii="Courier New" w:hAnsi="Courier New" w:cs="Courier New"/>
          <w:sz w:val="24"/>
          <w:szCs w:val="24"/>
          <w:lang w:val="es-AR"/>
        </w:rPr>
        <w:t xml:space="preserve"> </w:t>
      </w:r>
    </w:p>
    <w:p w:rsidR="00C658E1" w:rsidRDefault="00C658E1" w:rsidP="00C658E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la empresa PILAY SA y</w:t>
      </w: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</w:t>
      </w:r>
      <w:r w:rsidRPr="00F2068D">
        <w:rPr>
          <w:rFonts w:ascii="Courier New" w:eastAsia="Book Antiqua" w:hAnsi="Courier New" w:cs="Courier New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constatación de la documentación referida al FIDEICOMISO FINANCIERO PILAY I que se detalla a continuación, correspondientes al </w:t>
      </w: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periodo cerrado el 30 de Junio de 2017:</w:t>
      </w:r>
    </w:p>
    <w:p w:rsidR="00C658E1" w:rsidRDefault="00C658E1" w:rsidP="00C658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C658E1" w:rsidRPr="00D8687F" w:rsidRDefault="00C658E1" w:rsidP="00C658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</w:t>
      </w: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C658E1" w:rsidRPr="00D8687F" w:rsidRDefault="00C658E1" w:rsidP="00C658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C658E1" w:rsidRPr="00D8687F" w:rsidRDefault="00C658E1" w:rsidP="00C658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30-06-2017.</w:t>
      </w:r>
    </w:p>
    <w:p w:rsidR="00C658E1" w:rsidRPr="00D8687F" w:rsidRDefault="00C658E1" w:rsidP="00C658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C658E1" w:rsidRDefault="00C658E1" w:rsidP="00C658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197D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C658E1" w:rsidRDefault="00C658E1" w:rsidP="00C658E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,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 xml:space="preserve">normas,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estatutos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contratos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C658E1" w:rsidRDefault="00C658E1" w:rsidP="00C658E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,</w:t>
      </w: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ables, no teniendo observaciones que formular. </w:t>
      </w:r>
    </w:p>
    <w:p w:rsidR="00C658E1" w:rsidRDefault="00C658E1" w:rsidP="00C658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 w:rsidRPr="00D8687F">
        <w:rPr>
          <w:rFonts w:ascii="Courier New" w:eastAsia="Book Antiqua" w:hAnsi="Courier New" w:cs="Courier New"/>
          <w:i/>
          <w:sz w:val="24"/>
          <w:szCs w:val="24"/>
          <w:lang w:eastAsia="en-US"/>
        </w:rPr>
        <w:t>04 de agosto de 2017.-</w:t>
      </w:r>
    </w:p>
    <w:p w:rsidR="00C658E1" w:rsidRDefault="00C658E1" w:rsidP="00C658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B7673A" w:rsidRDefault="00B7673A" w:rsidP="00C658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658E1" w:rsidRPr="00392CB6" w:rsidTr="008C22D5">
        <w:trPr>
          <w:trHeight w:val="567"/>
        </w:trPr>
        <w:tc>
          <w:tcPr>
            <w:tcW w:w="1743" w:type="pct"/>
            <w:shd w:val="clear" w:color="auto" w:fill="auto"/>
          </w:tcPr>
          <w:p w:rsidR="00C658E1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C658E1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C658E1" w:rsidRPr="00392CB6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C658E1" w:rsidRPr="00402187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C658E1" w:rsidRPr="00402187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C658E1" w:rsidRPr="00392CB6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C658E1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C658E1" w:rsidRPr="00392CB6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C658E1" w:rsidRPr="00392CB6" w:rsidRDefault="00C658E1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C658E1" w:rsidRDefault="00C658E1" w:rsidP="00C658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C658E1" w:rsidRDefault="00C658E1" w:rsidP="00C658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A6BE9" w:rsidRDefault="003A6BE9"/>
    <w:sectPr w:rsidR="003A6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E1"/>
    <w:rsid w:val="003A6BE9"/>
    <w:rsid w:val="00B7673A"/>
    <w:rsid w:val="00C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E1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C658E1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E1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C658E1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2017-08-04T17:15:00Z</dcterms:created>
  <dcterms:modified xsi:type="dcterms:W3CDTF">2017-08-04T17:16:00Z</dcterms:modified>
</cp:coreProperties>
</file>